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9CCF9" w14:textId="3E488E31" w:rsidR="008C46F8" w:rsidRDefault="008C46F8" w:rsidP="008C46F8">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00C71E9E">
        <w:rPr>
          <w:rFonts w:ascii="Arial" w:hAnsi="Arial" w:cs="Arial" w:hint="eastAsia"/>
          <w:b/>
          <w:sz w:val="24"/>
          <w:szCs w:val="28"/>
          <w:lang w:val="en-US"/>
        </w:rPr>
        <w:t>bis</w:t>
      </w:r>
      <w:r w:rsidRPr="001D2FBF">
        <w:rPr>
          <w:rFonts w:ascii="Arial" w:hAnsi="Arial" w:cs="Arial"/>
          <w:b/>
          <w:sz w:val="24"/>
          <w:szCs w:val="28"/>
        </w:rPr>
        <w:tab/>
      </w:r>
      <w:r w:rsidR="00C73F84" w:rsidRPr="00C73F84">
        <w:rPr>
          <w:rFonts w:ascii="Arial" w:hAnsi="Arial" w:cs="Arial"/>
          <w:b/>
          <w:sz w:val="24"/>
          <w:szCs w:val="28"/>
          <w:lang w:val="en-US"/>
        </w:rPr>
        <w:t>R4-240495</w:t>
      </w:r>
      <w:r w:rsidR="00C73F84">
        <w:rPr>
          <w:rFonts w:ascii="Arial" w:hAnsi="Arial" w:cs="Arial" w:hint="eastAsia"/>
          <w:b/>
          <w:sz w:val="24"/>
          <w:szCs w:val="28"/>
          <w:lang w:val="en-US"/>
        </w:rPr>
        <w:t>5</w:t>
      </w:r>
    </w:p>
    <w:p w14:paraId="4E8963AB" w14:textId="77777777" w:rsidR="008C46F8" w:rsidRPr="001D2FBF" w:rsidRDefault="008C46F8" w:rsidP="008C46F8">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Pr="000D46E4">
        <w:rPr>
          <w:rFonts w:ascii="Arial" w:eastAsiaTheme="minorEastAsia" w:hAnsi="Arial" w:cs="Arial"/>
          <w:b/>
          <w:bCs/>
          <w:sz w:val="24"/>
          <w:szCs w:val="24"/>
          <w:lang w:val="en-US"/>
        </w:rPr>
        <w:t>, 2024</w:t>
      </w:r>
    </w:p>
    <w:bookmarkEnd w:id="1"/>
    <w:p w14:paraId="367FCFEA" w14:textId="71DBB40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C46F8">
        <w:rPr>
          <w:rFonts w:ascii="Arial" w:hAnsi="Arial" w:cs="Arial" w:hint="eastAsia"/>
          <w:color w:val="000000"/>
          <w:sz w:val="22"/>
        </w:rPr>
        <w:t>6</w:t>
      </w:r>
      <w:r w:rsidRPr="001A453E">
        <w:rPr>
          <w:rFonts w:ascii="Arial" w:hAnsi="Arial" w:cs="Arial" w:hint="eastAsia"/>
          <w:color w:val="000000"/>
          <w:sz w:val="22"/>
        </w:rPr>
        <w:t>.</w:t>
      </w:r>
      <w:r w:rsidR="003E2603">
        <w:rPr>
          <w:rFonts w:ascii="Arial" w:hAnsi="Arial" w:cs="Arial"/>
          <w:color w:val="000000"/>
          <w:sz w:val="22"/>
        </w:rPr>
        <w:t>6</w:t>
      </w:r>
      <w:r w:rsidRPr="001A453E">
        <w:rPr>
          <w:rFonts w:ascii="Arial" w:hAnsi="Arial" w:cs="Arial" w:hint="eastAsia"/>
          <w:color w:val="000000"/>
          <w:sz w:val="22"/>
        </w:rPr>
        <w:t>.</w:t>
      </w:r>
      <w:r w:rsidR="003E2603">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E066FA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C46F8">
        <w:rPr>
          <w:rFonts w:ascii="Arial" w:hAnsi="Arial" w:cs="Arial" w:hint="eastAsia"/>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r w:rsidR="003E2603">
        <w:rPr>
          <w:rFonts w:ascii="Arial" w:hAnsi="Arial" w:cs="Arial"/>
          <w:color w:val="000000"/>
          <w:sz w:val="22"/>
        </w:rPr>
        <w:t>test cases</w:t>
      </w:r>
      <w:r w:rsidR="004D66D5" w:rsidRPr="004D66D5">
        <w:rPr>
          <w:rFonts w:ascii="Arial" w:hAnsi="Arial" w:cs="Arial"/>
          <w:color w:val="000000"/>
          <w:sz w:val="22"/>
        </w:rPr>
        <w:t xml:space="preserve"> for </w:t>
      </w:r>
      <w:r w:rsidR="003E2603">
        <w:rPr>
          <w:rFonts w:ascii="Arial" w:hAnsi="Arial" w:cs="Arial"/>
          <w:color w:val="000000"/>
          <w:sz w:val="22"/>
        </w:rPr>
        <w:t>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68277286" w14:textId="0EB92954" w:rsidR="005F2ACC" w:rsidRDefault="005F2ACC" w:rsidP="005F2ACC">
      <w:pPr>
        <w:spacing w:before="120"/>
        <w:jc w:val="both"/>
        <w:rPr>
          <w:lang w:val="en-US"/>
        </w:rPr>
      </w:pPr>
      <w:bookmarkStart w:id="6" w:name="_Hlk142416711"/>
      <w:r w:rsidRPr="00D12C63">
        <w:rPr>
          <w:lang w:val="en-US"/>
        </w:rPr>
        <w:t>In the RAN</w:t>
      </w:r>
      <w:r>
        <w:rPr>
          <w:lang w:val="en-US"/>
        </w:rPr>
        <w:t>4</w:t>
      </w:r>
      <w:r w:rsidRPr="00D12C63">
        <w:rPr>
          <w:lang w:val="en-US"/>
        </w:rPr>
        <w:t>#</w:t>
      </w:r>
      <w:r>
        <w:rPr>
          <w:lang w:val="en-US"/>
        </w:rPr>
        <w:t>1</w:t>
      </w:r>
      <w:r>
        <w:rPr>
          <w:rFonts w:hint="eastAsia"/>
          <w:lang w:val="en-US"/>
        </w:rPr>
        <w:t>10</w:t>
      </w:r>
      <w:r w:rsidRPr="00D12C63">
        <w:rPr>
          <w:lang w:val="en-US"/>
        </w:rPr>
        <w:t xml:space="preserve"> meeting,</w:t>
      </w:r>
      <w:r>
        <w:rPr>
          <w:lang w:val="en-US"/>
        </w:rPr>
        <w:t xml:space="preserve"> the</w:t>
      </w:r>
      <w:r>
        <w:rPr>
          <w:rFonts w:hint="eastAsia"/>
          <w:lang w:val="en-US"/>
        </w:rPr>
        <w:t>re were little discussions on performance part of BWP operation without restriction</w:t>
      </w:r>
      <w:r>
        <w:rPr>
          <w:lang w:val="en-US"/>
        </w:rPr>
        <w:t>.</w:t>
      </w:r>
      <w:r>
        <w:rPr>
          <w:rFonts w:hint="eastAsia"/>
          <w:lang w:val="en-US"/>
        </w:rPr>
        <w:t xml:space="preserve"> Conclusions on test cases for option B-1-1, C and A were made. Following agreements</w:t>
      </w:r>
      <w:r>
        <w:rPr>
          <w:lang w:val="en-US"/>
        </w:rPr>
        <w:t xml:space="preserve"> were captured</w:t>
      </w:r>
      <w:r w:rsidRPr="00B5252F">
        <w:rPr>
          <w:lang w:val="en-US"/>
        </w:rPr>
        <w:t xml:space="preserve"> </w:t>
      </w:r>
      <w:r>
        <w:rPr>
          <w:lang w:val="en-US"/>
        </w:rPr>
        <w:t xml:space="preserve">in the WF [1]. </w:t>
      </w:r>
    </w:p>
    <w:tbl>
      <w:tblPr>
        <w:tblStyle w:val="afff5"/>
        <w:tblW w:w="0" w:type="auto"/>
        <w:tblInd w:w="0" w:type="dxa"/>
        <w:tblLook w:val="04A0" w:firstRow="1" w:lastRow="0" w:firstColumn="1" w:lastColumn="0" w:noHBand="0" w:noVBand="1"/>
      </w:tblPr>
      <w:tblGrid>
        <w:gridCol w:w="9630"/>
      </w:tblGrid>
      <w:tr w:rsidR="0075131C" w:rsidRPr="00F74B61" w14:paraId="51B32607" w14:textId="77777777" w:rsidTr="0075131C">
        <w:tc>
          <w:tcPr>
            <w:tcW w:w="9630" w:type="dxa"/>
          </w:tcPr>
          <w:bookmarkEnd w:id="6"/>
          <w:p w14:paraId="336BA45A" w14:textId="77777777" w:rsidR="002B6D74" w:rsidRPr="005D00EC" w:rsidRDefault="002B6D74" w:rsidP="002B6D74">
            <w:pPr>
              <w:spacing w:afterLines="50" w:after="120"/>
              <w:rPr>
                <w:b/>
                <w:bCs/>
                <w:color w:val="0070C0"/>
                <w:szCs w:val="24"/>
                <w:lang w:eastAsia="zh-CN"/>
              </w:rPr>
            </w:pPr>
            <w:r w:rsidRPr="005D00EC">
              <w:rPr>
                <w:rFonts w:hint="eastAsia"/>
                <w:b/>
                <w:bCs/>
                <w:color w:val="0070C0"/>
                <w:szCs w:val="24"/>
                <w:lang w:eastAsia="zh-CN"/>
              </w:rPr>
              <w:t>&lt;</w:t>
            </w:r>
            <w:r w:rsidRPr="005D00EC">
              <w:rPr>
                <w:b/>
                <w:bCs/>
                <w:color w:val="0070C0"/>
                <w:szCs w:val="24"/>
                <w:lang w:eastAsia="zh-CN"/>
              </w:rPr>
              <w:t>Performance part&gt;</w:t>
            </w:r>
          </w:p>
          <w:p w14:paraId="438CDE9F" w14:textId="77777777" w:rsidR="002B6D74" w:rsidRPr="00215CF7" w:rsidRDefault="002B6D74" w:rsidP="002B6D74">
            <w:pPr>
              <w:outlineLvl w:val="3"/>
              <w:rPr>
                <w:b/>
                <w:color w:val="000000" w:themeColor="text1"/>
                <w:u w:val="single"/>
                <w:lang w:eastAsia="ko-KR"/>
              </w:rPr>
            </w:pPr>
            <w:r w:rsidRPr="00215CF7">
              <w:rPr>
                <w:b/>
                <w:color w:val="000000" w:themeColor="text1"/>
                <w:u w:val="single"/>
                <w:lang w:eastAsia="ko-KR"/>
              </w:rPr>
              <w:t>Issue 2-1: Test cases list for RLM/BFD/BM requirements for option B-1-1</w:t>
            </w:r>
          </w:p>
          <w:p w14:paraId="0E455002" w14:textId="77777777" w:rsidR="002B6D74" w:rsidRPr="00D62FA3" w:rsidRDefault="002B6D74" w:rsidP="002B6D74">
            <w:pPr>
              <w:rPr>
                <w:sz w:val="21"/>
                <w:szCs w:val="21"/>
                <w:lang w:eastAsia="zh-CN"/>
              </w:rPr>
            </w:pPr>
            <w:r w:rsidRPr="00D62FA3">
              <w:rPr>
                <w:sz w:val="21"/>
                <w:szCs w:val="21"/>
                <w:lang w:eastAsia="zh-CN"/>
              </w:rPr>
              <w:t xml:space="preserve">Take the following proposal as baseline, and further discuss the CR wording and applicability rule. </w:t>
            </w:r>
          </w:p>
          <w:p w14:paraId="141B12D4" w14:textId="77777777" w:rsidR="002B6D74" w:rsidRPr="00D62FA3" w:rsidRDefault="002B6D74" w:rsidP="002B6D74">
            <w:pPr>
              <w:numPr>
                <w:ilvl w:val="0"/>
                <w:numId w:val="25"/>
              </w:numPr>
              <w:suppressAutoHyphens w:val="0"/>
              <w:overflowPunct/>
              <w:autoSpaceDE/>
              <w:ind w:left="936"/>
              <w:textAlignment w:val="auto"/>
              <w:rPr>
                <w:sz w:val="21"/>
                <w:szCs w:val="21"/>
                <w:lang w:eastAsia="zh-CN"/>
              </w:rPr>
            </w:pPr>
            <w:r w:rsidRPr="00D62FA3">
              <w:rPr>
                <w:sz w:val="21"/>
                <w:szCs w:val="21"/>
                <w:lang w:eastAsia="zh-CN"/>
              </w:rPr>
              <w:t>Add the following NOTE in a selected set of test cases from the existing test cases for RLM/BFD/L1-RSRP/L1-SINR measurements</w:t>
            </w:r>
          </w:p>
          <w:p w14:paraId="6DAE0809" w14:textId="77777777" w:rsidR="002B6D74" w:rsidRPr="00D62FA3" w:rsidRDefault="002B6D74" w:rsidP="002B6D74">
            <w:pPr>
              <w:numPr>
                <w:ilvl w:val="1"/>
                <w:numId w:val="25"/>
              </w:numPr>
              <w:suppressAutoHyphens w:val="0"/>
              <w:overflowPunct/>
              <w:autoSpaceDE/>
              <w:ind w:left="1656"/>
              <w:textAlignment w:val="auto"/>
              <w:rPr>
                <w:sz w:val="21"/>
                <w:szCs w:val="21"/>
                <w:lang w:eastAsia="zh-CN"/>
              </w:rPr>
            </w:pPr>
            <w:r w:rsidRPr="00D62FA3">
              <w:rPr>
                <w:sz w:val="21"/>
                <w:szCs w:val="21"/>
                <w:lang w:eastAsia="zh-CN"/>
              </w:rPr>
              <w:t>NOTE: For testing the UE supporting FG 53-1, the starting PRB index of the SSB can be any possible PRB index of the RF channel BW occurring after the last PRB of the DL active BWP.</w:t>
            </w:r>
          </w:p>
          <w:p w14:paraId="1DA823B7" w14:textId="77777777" w:rsidR="002B6D74" w:rsidRPr="00215CF7" w:rsidRDefault="002B6D74" w:rsidP="002B6D74">
            <w:pPr>
              <w:outlineLvl w:val="3"/>
              <w:rPr>
                <w:b/>
                <w:color w:val="000000" w:themeColor="text1"/>
                <w:u w:val="single"/>
                <w:lang w:eastAsia="ko-KR"/>
              </w:rPr>
            </w:pPr>
            <w:r w:rsidRPr="00215CF7">
              <w:rPr>
                <w:b/>
                <w:color w:val="000000" w:themeColor="text1"/>
                <w:u w:val="single"/>
                <w:lang w:eastAsia="ko-KR"/>
              </w:rPr>
              <w:t>Issue 2-2: Test cases list for intra-frequency measurements without gaps for option B-1-1</w:t>
            </w:r>
          </w:p>
          <w:p w14:paraId="566EE711" w14:textId="77777777" w:rsidR="002B6D74" w:rsidRPr="00D62FA3" w:rsidRDefault="002B6D74" w:rsidP="002B6D74">
            <w:pPr>
              <w:numPr>
                <w:ilvl w:val="0"/>
                <w:numId w:val="25"/>
              </w:numPr>
              <w:suppressAutoHyphens w:val="0"/>
              <w:overflowPunct/>
              <w:autoSpaceDE/>
              <w:ind w:left="936"/>
              <w:textAlignment w:val="auto"/>
              <w:rPr>
                <w:sz w:val="21"/>
                <w:szCs w:val="21"/>
                <w:lang w:eastAsia="zh-CN"/>
              </w:rPr>
            </w:pPr>
            <w:r w:rsidRPr="00D62FA3">
              <w:rPr>
                <w:sz w:val="21"/>
                <w:szCs w:val="21"/>
                <w:lang w:eastAsia="zh-CN"/>
              </w:rPr>
              <w:t xml:space="preserve">Add the following NOTE in a selected set of test cases from the existing test cases for </w:t>
            </w:r>
            <w:r w:rsidRPr="00114569">
              <w:rPr>
                <w:sz w:val="21"/>
                <w:szCs w:val="21"/>
                <w:lang w:eastAsia="zh-CN"/>
              </w:rPr>
              <w:t>intra-frequency measurements without gaps</w:t>
            </w:r>
            <w:r w:rsidRPr="00D62FA3">
              <w:rPr>
                <w:sz w:val="21"/>
                <w:szCs w:val="21"/>
                <w:lang w:eastAsia="zh-CN"/>
              </w:rPr>
              <w:t xml:space="preserve"> measurements</w:t>
            </w:r>
          </w:p>
          <w:p w14:paraId="77A34ADE" w14:textId="77777777" w:rsidR="002B6D74" w:rsidRPr="00D62FA3" w:rsidRDefault="002B6D74" w:rsidP="002B6D74">
            <w:pPr>
              <w:numPr>
                <w:ilvl w:val="1"/>
                <w:numId w:val="25"/>
              </w:numPr>
              <w:suppressAutoHyphens w:val="0"/>
              <w:overflowPunct/>
              <w:autoSpaceDE/>
              <w:ind w:left="1656"/>
              <w:textAlignment w:val="auto"/>
              <w:rPr>
                <w:sz w:val="21"/>
                <w:szCs w:val="21"/>
                <w:lang w:eastAsia="zh-CN"/>
              </w:rPr>
            </w:pPr>
            <w:r w:rsidRPr="00D62FA3">
              <w:rPr>
                <w:sz w:val="21"/>
                <w:szCs w:val="21"/>
                <w:lang w:eastAsia="zh-CN"/>
              </w:rPr>
              <w:t>NOTE: For testing the UE supporting FG 53-1, the starting PRB index of the SSB can be any possible PRB index of the RF channel BW occurring after the last PRB of the DL active BWP.</w:t>
            </w:r>
          </w:p>
          <w:p w14:paraId="0B4D31FC" w14:textId="77777777" w:rsidR="002B6D74" w:rsidRPr="00215CF7" w:rsidRDefault="002B6D74" w:rsidP="002B6D74">
            <w:pPr>
              <w:outlineLvl w:val="3"/>
              <w:rPr>
                <w:b/>
                <w:color w:val="000000" w:themeColor="text1"/>
                <w:u w:val="single"/>
                <w:lang w:eastAsia="ko-KR"/>
              </w:rPr>
            </w:pPr>
            <w:r w:rsidRPr="00215CF7">
              <w:rPr>
                <w:b/>
                <w:color w:val="000000" w:themeColor="text1"/>
                <w:u w:val="single"/>
                <w:lang w:eastAsia="ko-KR"/>
              </w:rPr>
              <w:t>Issue 2-3: Test cases list for RLM/BFD/BM requirements for option C</w:t>
            </w:r>
          </w:p>
          <w:p w14:paraId="2B83400E" w14:textId="77777777" w:rsidR="002B6D74" w:rsidRPr="00423DE0" w:rsidRDefault="002B6D74" w:rsidP="002B6D74">
            <w:pPr>
              <w:numPr>
                <w:ilvl w:val="0"/>
                <w:numId w:val="25"/>
              </w:numPr>
              <w:suppressAutoHyphens w:val="0"/>
              <w:overflowPunct/>
              <w:autoSpaceDE/>
              <w:ind w:left="936"/>
              <w:textAlignment w:val="auto"/>
              <w:rPr>
                <w:sz w:val="21"/>
                <w:szCs w:val="21"/>
                <w:lang w:eastAsia="zh-CN"/>
              </w:rPr>
            </w:pPr>
            <w:r w:rsidRPr="00986C9C">
              <w:rPr>
                <w:sz w:val="21"/>
                <w:szCs w:val="21"/>
                <w:lang w:eastAsia="zh-CN"/>
              </w:rPr>
              <w:t>Define new RLM/BFD/L1-RSRP/L1-SINR test cases for option C</w:t>
            </w:r>
            <w:r w:rsidRPr="00986C9C">
              <w:rPr>
                <w:rFonts w:hint="eastAsia"/>
                <w:sz w:val="21"/>
                <w:szCs w:val="21"/>
                <w:lang w:eastAsia="zh-CN"/>
              </w:rPr>
              <w:t>.</w:t>
            </w:r>
          </w:p>
          <w:p w14:paraId="73037760" w14:textId="77777777" w:rsidR="002B6D74" w:rsidRPr="00215CF7" w:rsidRDefault="002B6D74" w:rsidP="002B6D74">
            <w:pPr>
              <w:outlineLvl w:val="3"/>
              <w:rPr>
                <w:b/>
                <w:color w:val="000000" w:themeColor="text1"/>
                <w:u w:val="single"/>
                <w:lang w:eastAsia="ko-KR"/>
              </w:rPr>
            </w:pPr>
            <w:r w:rsidRPr="00215CF7">
              <w:rPr>
                <w:b/>
                <w:color w:val="000000" w:themeColor="text1"/>
                <w:u w:val="single"/>
                <w:lang w:eastAsia="ko-KR"/>
              </w:rPr>
              <w:t>Issue 2-4: Test cases list for intra-frequency measurements and handover for option C</w:t>
            </w:r>
          </w:p>
          <w:p w14:paraId="6707A4F8" w14:textId="77777777" w:rsidR="002B6D74" w:rsidRPr="00986C9C" w:rsidRDefault="002B6D74" w:rsidP="002B6D74">
            <w:pPr>
              <w:rPr>
                <w:sz w:val="21"/>
                <w:szCs w:val="21"/>
                <w:lang w:val="en-US" w:eastAsia="zh-CN"/>
              </w:rPr>
            </w:pPr>
            <w:r w:rsidRPr="00986C9C">
              <w:rPr>
                <w:sz w:val="21"/>
                <w:szCs w:val="21"/>
                <w:lang w:val="en-US" w:eastAsia="zh-CN"/>
              </w:rPr>
              <w:t>Define new intra-frequency measurements and handover test cases for option C.</w:t>
            </w:r>
          </w:p>
          <w:p w14:paraId="2B50AB1E" w14:textId="0CB3A566" w:rsidR="002B6D74" w:rsidRPr="00986C9C" w:rsidRDefault="002B6D74" w:rsidP="002B6D74">
            <w:pPr>
              <w:rPr>
                <w:sz w:val="21"/>
                <w:szCs w:val="21"/>
                <w:lang w:val="en-US" w:eastAsia="zh-CN"/>
              </w:rPr>
            </w:pPr>
            <w:r w:rsidRPr="00986C9C">
              <w:rPr>
                <w:rFonts w:hint="eastAsia"/>
                <w:sz w:val="21"/>
                <w:szCs w:val="21"/>
                <w:lang w:val="en-US" w:eastAsia="zh-CN"/>
              </w:rPr>
              <w:t>A</w:t>
            </w:r>
            <w:r w:rsidRPr="00986C9C">
              <w:rPr>
                <w:sz w:val="21"/>
                <w:szCs w:val="21"/>
                <w:lang w:val="en-US" w:eastAsia="zh-CN"/>
              </w:rPr>
              <w:t>s baseline, agree to introduce Test #2, 3, 5, 6, 7, 8. Further discuss whether T</w:t>
            </w:r>
            <w:r w:rsidRPr="00986C9C">
              <w:rPr>
                <w:rFonts w:hint="eastAsia"/>
                <w:sz w:val="21"/>
                <w:szCs w:val="21"/>
                <w:lang w:val="en-US" w:eastAsia="zh-CN"/>
              </w:rPr>
              <w:t>e</w:t>
            </w:r>
            <w:r w:rsidRPr="00986C9C">
              <w:rPr>
                <w:sz w:val="21"/>
                <w:szCs w:val="21"/>
                <w:lang w:val="en-US" w:eastAsia="zh-CN"/>
              </w:rPr>
              <w:t xml:space="preserve">st #1 and 4 are needed. </w:t>
            </w:r>
          </w:p>
          <w:tbl>
            <w:tblPr>
              <w:tblStyle w:val="afff5"/>
              <w:tblW w:w="0" w:type="auto"/>
              <w:tblInd w:w="2122" w:type="dxa"/>
              <w:tblLook w:val="04A0" w:firstRow="1" w:lastRow="0" w:firstColumn="1" w:lastColumn="0" w:noHBand="0" w:noVBand="1"/>
            </w:tblPr>
            <w:tblGrid>
              <w:gridCol w:w="957"/>
              <w:gridCol w:w="3582"/>
              <w:gridCol w:w="1547"/>
              <w:gridCol w:w="1196"/>
            </w:tblGrid>
            <w:tr w:rsidR="002B6D74" w:rsidRPr="00986C9C" w14:paraId="00410952" w14:textId="77777777" w:rsidTr="005412AD">
              <w:tc>
                <w:tcPr>
                  <w:tcW w:w="992" w:type="dxa"/>
                </w:tcPr>
                <w:p w14:paraId="50C15C63" w14:textId="77777777" w:rsidR="002B6D74" w:rsidRPr="00986C9C" w:rsidRDefault="002B6D74" w:rsidP="002B6D74">
                  <w:pPr>
                    <w:rPr>
                      <w:sz w:val="21"/>
                      <w:szCs w:val="21"/>
                      <w:lang w:val="en-US" w:eastAsia="zh-CN"/>
                    </w:rPr>
                  </w:pPr>
                  <w:r w:rsidRPr="00986C9C">
                    <w:rPr>
                      <w:b/>
                      <w:bCs/>
                      <w:sz w:val="21"/>
                      <w:szCs w:val="21"/>
                      <w:lang w:val="en-US" w:eastAsia="zh-CN"/>
                    </w:rPr>
                    <w:t>Test No.</w:t>
                  </w:r>
                </w:p>
              </w:tc>
              <w:tc>
                <w:tcPr>
                  <w:tcW w:w="3827" w:type="dxa"/>
                </w:tcPr>
                <w:p w14:paraId="25022E8A" w14:textId="77777777" w:rsidR="002B6D74" w:rsidRPr="00986C9C" w:rsidRDefault="002B6D74" w:rsidP="002B6D74">
                  <w:pPr>
                    <w:rPr>
                      <w:sz w:val="21"/>
                      <w:szCs w:val="21"/>
                      <w:lang w:val="en-US" w:eastAsia="zh-CN"/>
                    </w:rPr>
                  </w:pPr>
                  <w:r w:rsidRPr="00986C9C">
                    <w:rPr>
                      <w:b/>
                      <w:bCs/>
                      <w:sz w:val="21"/>
                      <w:szCs w:val="21"/>
                      <w:lang w:val="en-US" w:eastAsia="zh-CN"/>
                    </w:rPr>
                    <w:t>Test cases</w:t>
                  </w:r>
                </w:p>
              </w:tc>
              <w:tc>
                <w:tcPr>
                  <w:tcW w:w="1559" w:type="dxa"/>
                </w:tcPr>
                <w:p w14:paraId="5FC01F2D" w14:textId="77777777" w:rsidR="002B6D74" w:rsidRPr="00986C9C" w:rsidRDefault="002B6D74" w:rsidP="002B6D74">
                  <w:pPr>
                    <w:rPr>
                      <w:sz w:val="21"/>
                      <w:szCs w:val="21"/>
                      <w:lang w:val="en-US" w:eastAsia="zh-CN"/>
                    </w:rPr>
                  </w:pPr>
                  <w:r w:rsidRPr="00986C9C">
                    <w:rPr>
                      <w:b/>
                      <w:bCs/>
                      <w:sz w:val="21"/>
                      <w:szCs w:val="21"/>
                      <w:lang w:val="en-US" w:eastAsia="zh-CN"/>
                    </w:rPr>
                    <w:t>Test configuration</w:t>
                  </w:r>
                </w:p>
              </w:tc>
              <w:tc>
                <w:tcPr>
                  <w:tcW w:w="1130" w:type="dxa"/>
                </w:tcPr>
                <w:p w14:paraId="6878E048" w14:textId="77777777" w:rsidR="002B6D74" w:rsidRPr="00986C9C" w:rsidRDefault="002B6D74" w:rsidP="002B6D74">
                  <w:pPr>
                    <w:rPr>
                      <w:sz w:val="21"/>
                      <w:szCs w:val="21"/>
                      <w:lang w:val="en-US" w:eastAsia="zh-CN"/>
                    </w:rPr>
                  </w:pPr>
                  <w:r w:rsidRPr="00986C9C">
                    <w:rPr>
                      <w:b/>
                      <w:bCs/>
                      <w:sz w:val="21"/>
                      <w:szCs w:val="21"/>
                      <w:lang w:val="en-US" w:eastAsia="zh-CN"/>
                    </w:rPr>
                    <w:t>Section</w:t>
                  </w:r>
                </w:p>
              </w:tc>
            </w:tr>
            <w:tr w:rsidR="002B6D74" w:rsidRPr="00986C9C" w14:paraId="17F9E572" w14:textId="77777777" w:rsidTr="005412AD">
              <w:tc>
                <w:tcPr>
                  <w:tcW w:w="992" w:type="dxa"/>
                </w:tcPr>
                <w:p w14:paraId="5A0F3620" w14:textId="77777777" w:rsidR="002B6D74" w:rsidRPr="00986C9C" w:rsidRDefault="002B6D74" w:rsidP="002B6D74">
                  <w:pPr>
                    <w:rPr>
                      <w:sz w:val="21"/>
                      <w:szCs w:val="21"/>
                      <w:lang w:val="en-US" w:eastAsia="zh-CN"/>
                    </w:rPr>
                  </w:pPr>
                  <w:r w:rsidRPr="00986C9C">
                    <w:rPr>
                      <w:sz w:val="21"/>
                      <w:szCs w:val="21"/>
                      <w:lang w:val="en-US" w:eastAsia="zh-CN"/>
                    </w:rPr>
                    <w:t>[1</w:t>
                  </w:r>
                </w:p>
              </w:tc>
              <w:tc>
                <w:tcPr>
                  <w:tcW w:w="3827" w:type="dxa"/>
                </w:tcPr>
                <w:p w14:paraId="149C5155" w14:textId="77777777" w:rsidR="002B6D74" w:rsidRPr="00986C9C" w:rsidRDefault="002B6D74" w:rsidP="002B6D74">
                  <w:pPr>
                    <w:rPr>
                      <w:sz w:val="21"/>
                      <w:szCs w:val="21"/>
                      <w:lang w:val="en-US" w:eastAsia="zh-CN"/>
                    </w:rPr>
                  </w:pPr>
                  <w:r w:rsidRPr="00986C9C">
                    <w:rPr>
                      <w:b/>
                      <w:sz w:val="21"/>
                      <w:szCs w:val="21"/>
                      <w:lang w:val="en-US" w:eastAsia="zh-CN"/>
                    </w:rPr>
                    <w:t>Intra</w:t>
                  </w:r>
                  <w:r w:rsidRPr="00986C9C">
                    <w:rPr>
                      <w:sz w:val="21"/>
                      <w:szCs w:val="21"/>
                      <w:lang w:val="en-US" w:eastAsia="zh-CN"/>
                    </w:rPr>
                    <w:t xml:space="preserve">-frequency handover from FR1 to FR1; </w:t>
                  </w:r>
                  <w:r w:rsidRPr="00986C9C">
                    <w:rPr>
                      <w:b/>
                      <w:sz w:val="21"/>
                      <w:szCs w:val="21"/>
                      <w:lang w:val="en-US" w:eastAsia="zh-CN"/>
                    </w:rPr>
                    <w:t>known</w:t>
                  </w:r>
                  <w:r w:rsidRPr="00986C9C">
                    <w:rPr>
                      <w:sz w:val="21"/>
                      <w:szCs w:val="21"/>
                      <w:lang w:val="en-US" w:eastAsia="zh-CN"/>
                    </w:rPr>
                    <w:t xml:space="preserve"> target cell configured with NCD-SSB</w:t>
                  </w:r>
                </w:p>
              </w:tc>
              <w:tc>
                <w:tcPr>
                  <w:tcW w:w="1559" w:type="dxa"/>
                </w:tcPr>
                <w:p w14:paraId="4BE8D45D"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 xml:space="preserve">A.16.3.1.2 (FR1) </w:t>
                  </w:r>
                </w:p>
              </w:tc>
              <w:tc>
                <w:tcPr>
                  <w:tcW w:w="1130" w:type="dxa"/>
                </w:tcPr>
                <w:p w14:paraId="3E27CD40" w14:textId="77777777" w:rsidR="002B6D74" w:rsidRPr="00986C9C" w:rsidRDefault="002B6D74" w:rsidP="002B6D74">
                  <w:pPr>
                    <w:rPr>
                      <w:sz w:val="21"/>
                      <w:szCs w:val="21"/>
                      <w:lang w:eastAsia="zh-CN"/>
                    </w:rPr>
                  </w:pPr>
                  <w:r w:rsidRPr="00986C9C">
                    <w:rPr>
                      <w:sz w:val="21"/>
                      <w:szCs w:val="21"/>
                      <w:lang w:eastAsia="zh-CN"/>
                    </w:rPr>
                    <w:t>A.6.3.1.Z1]</w:t>
                  </w:r>
                </w:p>
              </w:tc>
            </w:tr>
            <w:tr w:rsidR="002B6D74" w:rsidRPr="00986C9C" w14:paraId="7D61990F" w14:textId="77777777" w:rsidTr="005412AD">
              <w:tc>
                <w:tcPr>
                  <w:tcW w:w="992" w:type="dxa"/>
                </w:tcPr>
                <w:p w14:paraId="68E40E0B" w14:textId="77777777" w:rsidR="002B6D74" w:rsidRPr="00986C9C" w:rsidRDefault="002B6D74" w:rsidP="002B6D74">
                  <w:pPr>
                    <w:rPr>
                      <w:sz w:val="21"/>
                      <w:szCs w:val="21"/>
                      <w:lang w:val="en-US" w:eastAsia="zh-CN"/>
                    </w:rPr>
                  </w:pPr>
                  <w:r w:rsidRPr="00986C9C">
                    <w:rPr>
                      <w:sz w:val="21"/>
                      <w:szCs w:val="21"/>
                      <w:lang w:val="en-US" w:eastAsia="zh-CN"/>
                    </w:rPr>
                    <w:lastRenderedPageBreak/>
                    <w:t>2</w:t>
                  </w:r>
                </w:p>
              </w:tc>
              <w:tc>
                <w:tcPr>
                  <w:tcW w:w="3827" w:type="dxa"/>
                </w:tcPr>
                <w:p w14:paraId="0FFBAEB7" w14:textId="77777777" w:rsidR="002B6D74" w:rsidRPr="00986C9C" w:rsidRDefault="002B6D74" w:rsidP="002B6D74">
                  <w:pPr>
                    <w:rPr>
                      <w:sz w:val="21"/>
                      <w:szCs w:val="21"/>
                      <w:lang w:val="en-US" w:eastAsia="zh-CN"/>
                    </w:rPr>
                  </w:pPr>
                  <w:r w:rsidRPr="00986C9C">
                    <w:rPr>
                      <w:b/>
                      <w:sz w:val="21"/>
                      <w:szCs w:val="21"/>
                      <w:lang w:val="en-US" w:eastAsia="zh-CN"/>
                    </w:rPr>
                    <w:t>Inter</w:t>
                  </w:r>
                  <w:r w:rsidRPr="00986C9C">
                    <w:rPr>
                      <w:sz w:val="21"/>
                      <w:szCs w:val="21"/>
                      <w:lang w:val="en-US" w:eastAsia="zh-CN"/>
                    </w:rPr>
                    <w:t xml:space="preserve">-frequency handover from FR1 to FR1; </w:t>
                  </w:r>
                  <w:r w:rsidRPr="00986C9C">
                    <w:rPr>
                      <w:b/>
                      <w:sz w:val="21"/>
                      <w:szCs w:val="21"/>
                      <w:lang w:val="en-US" w:eastAsia="zh-CN"/>
                    </w:rPr>
                    <w:t>known</w:t>
                  </w:r>
                  <w:r w:rsidRPr="00986C9C">
                    <w:rPr>
                      <w:sz w:val="21"/>
                      <w:szCs w:val="21"/>
                      <w:lang w:val="en-US" w:eastAsia="zh-CN"/>
                    </w:rPr>
                    <w:t xml:space="preserve"> target cell configured with NCD-SSB</w:t>
                  </w:r>
                </w:p>
                <w:p w14:paraId="456A597A" w14:textId="77777777" w:rsidR="002B6D74" w:rsidRPr="00986C9C" w:rsidRDefault="002B6D74" w:rsidP="002B6D74">
                  <w:pPr>
                    <w:rPr>
                      <w:sz w:val="21"/>
                      <w:szCs w:val="21"/>
                      <w:lang w:val="en-US" w:eastAsia="zh-CN"/>
                    </w:rPr>
                  </w:pPr>
                </w:p>
              </w:tc>
              <w:tc>
                <w:tcPr>
                  <w:tcW w:w="1559" w:type="dxa"/>
                </w:tcPr>
                <w:p w14:paraId="1BF7839A"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A.16.3.1.6 (</w:t>
                  </w:r>
                  <w:r w:rsidRPr="00986C9C">
                    <w:rPr>
                      <w:sz w:val="21"/>
                      <w:szCs w:val="21"/>
                      <w:lang w:val="en-US" w:eastAsia="zh-CN"/>
                    </w:rPr>
                    <w:t>FR1, Measured SSB: CD-SSB,</w:t>
                  </w:r>
                </w:p>
                <w:p w14:paraId="01805C1A" w14:textId="77777777" w:rsidR="002B6D74" w:rsidRPr="00986C9C" w:rsidRDefault="002B6D74" w:rsidP="002B6D74">
                  <w:pPr>
                    <w:rPr>
                      <w:sz w:val="21"/>
                      <w:szCs w:val="21"/>
                      <w:lang w:val="en-US" w:eastAsia="zh-CN"/>
                    </w:rPr>
                  </w:pPr>
                  <w:r w:rsidRPr="00986C9C">
                    <w:rPr>
                      <w:sz w:val="21"/>
                      <w:szCs w:val="21"/>
                      <w:lang w:val="en-US" w:eastAsia="zh-CN"/>
                    </w:rPr>
                    <w:t>Target SSB:  NCD-SSB)</w:t>
                  </w:r>
                </w:p>
              </w:tc>
              <w:tc>
                <w:tcPr>
                  <w:tcW w:w="1130" w:type="dxa"/>
                </w:tcPr>
                <w:p w14:paraId="345A0AEB" w14:textId="77777777" w:rsidR="002B6D74" w:rsidRPr="00986C9C" w:rsidRDefault="002B6D74" w:rsidP="002B6D74">
                  <w:pPr>
                    <w:rPr>
                      <w:sz w:val="21"/>
                      <w:szCs w:val="21"/>
                      <w:lang w:eastAsia="zh-CN"/>
                    </w:rPr>
                  </w:pPr>
                  <w:r w:rsidRPr="00986C9C">
                    <w:rPr>
                      <w:sz w:val="21"/>
                      <w:szCs w:val="21"/>
                      <w:lang w:eastAsia="zh-CN"/>
                    </w:rPr>
                    <w:t>A.6.3.</w:t>
                  </w:r>
                  <w:proofErr w:type="gramStart"/>
                  <w:r w:rsidRPr="00986C9C">
                    <w:rPr>
                      <w:sz w:val="21"/>
                      <w:szCs w:val="21"/>
                      <w:lang w:eastAsia="zh-CN"/>
                    </w:rPr>
                    <w:t>1.Z</w:t>
                  </w:r>
                  <w:proofErr w:type="gramEnd"/>
                  <w:r w:rsidRPr="00986C9C">
                    <w:rPr>
                      <w:sz w:val="21"/>
                      <w:szCs w:val="21"/>
                      <w:lang w:eastAsia="zh-CN"/>
                    </w:rPr>
                    <w:t>2</w:t>
                  </w:r>
                </w:p>
              </w:tc>
            </w:tr>
            <w:tr w:rsidR="002B6D74" w:rsidRPr="00986C9C" w14:paraId="1702B3AE" w14:textId="77777777" w:rsidTr="005412AD">
              <w:tc>
                <w:tcPr>
                  <w:tcW w:w="992" w:type="dxa"/>
                </w:tcPr>
                <w:p w14:paraId="2439C8ED" w14:textId="77777777" w:rsidR="002B6D74" w:rsidRPr="00986C9C" w:rsidRDefault="002B6D74" w:rsidP="002B6D74">
                  <w:pPr>
                    <w:rPr>
                      <w:sz w:val="21"/>
                      <w:szCs w:val="21"/>
                      <w:lang w:val="en-US" w:eastAsia="zh-CN"/>
                    </w:rPr>
                  </w:pPr>
                  <w:r w:rsidRPr="00986C9C">
                    <w:rPr>
                      <w:sz w:val="21"/>
                      <w:szCs w:val="21"/>
                      <w:lang w:val="en-US" w:eastAsia="zh-CN"/>
                    </w:rPr>
                    <w:t>3</w:t>
                  </w:r>
                </w:p>
              </w:tc>
              <w:tc>
                <w:tcPr>
                  <w:tcW w:w="3827" w:type="dxa"/>
                </w:tcPr>
                <w:p w14:paraId="57DE00B1" w14:textId="77777777" w:rsidR="002B6D74" w:rsidRPr="00986C9C" w:rsidRDefault="002B6D74" w:rsidP="002B6D74">
                  <w:pPr>
                    <w:rPr>
                      <w:sz w:val="21"/>
                      <w:szCs w:val="21"/>
                      <w:lang w:val="en-US" w:eastAsia="zh-CN"/>
                    </w:rPr>
                  </w:pPr>
                  <w:r w:rsidRPr="00986C9C">
                    <w:rPr>
                      <w:b/>
                      <w:sz w:val="21"/>
                      <w:szCs w:val="21"/>
                      <w:lang w:val="en-US" w:eastAsia="zh-CN"/>
                    </w:rPr>
                    <w:t>Inter</w:t>
                  </w:r>
                  <w:r w:rsidRPr="00986C9C">
                    <w:rPr>
                      <w:sz w:val="21"/>
                      <w:szCs w:val="21"/>
                      <w:lang w:val="en-US" w:eastAsia="zh-CN"/>
                    </w:rPr>
                    <w:t xml:space="preserve">-frequency handover from FR1 to FR1; </w:t>
                  </w:r>
                  <w:r w:rsidRPr="00986C9C">
                    <w:rPr>
                      <w:b/>
                      <w:sz w:val="21"/>
                      <w:szCs w:val="21"/>
                      <w:lang w:val="en-US" w:eastAsia="zh-CN"/>
                    </w:rPr>
                    <w:t>unknown</w:t>
                  </w:r>
                  <w:r w:rsidRPr="00986C9C">
                    <w:rPr>
                      <w:sz w:val="21"/>
                      <w:szCs w:val="21"/>
                      <w:lang w:val="en-US" w:eastAsia="zh-CN"/>
                    </w:rPr>
                    <w:t xml:space="preserve"> target cell configured with NCD-SSB</w:t>
                  </w:r>
                </w:p>
              </w:tc>
              <w:tc>
                <w:tcPr>
                  <w:tcW w:w="1559" w:type="dxa"/>
                </w:tcPr>
                <w:p w14:paraId="7ACD62E9"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A.16.3.1.6 (</w:t>
                  </w:r>
                  <w:r w:rsidRPr="00986C9C">
                    <w:rPr>
                      <w:sz w:val="21"/>
                      <w:szCs w:val="21"/>
                      <w:lang w:val="en-US" w:eastAsia="zh-CN"/>
                    </w:rPr>
                    <w:t>FR1, Measured SSB: CD-SSB,</w:t>
                  </w:r>
                </w:p>
                <w:p w14:paraId="345871F7" w14:textId="77777777" w:rsidR="002B6D74" w:rsidRPr="00986C9C" w:rsidRDefault="002B6D74" w:rsidP="002B6D74">
                  <w:pPr>
                    <w:rPr>
                      <w:sz w:val="21"/>
                      <w:szCs w:val="21"/>
                      <w:lang w:val="en-US" w:eastAsia="zh-CN"/>
                    </w:rPr>
                  </w:pPr>
                  <w:r w:rsidRPr="00986C9C">
                    <w:rPr>
                      <w:sz w:val="21"/>
                      <w:szCs w:val="21"/>
                      <w:lang w:val="en-US" w:eastAsia="zh-CN"/>
                    </w:rPr>
                    <w:t>Target SSB:  NCD-SSB)</w:t>
                  </w:r>
                </w:p>
              </w:tc>
              <w:tc>
                <w:tcPr>
                  <w:tcW w:w="1130" w:type="dxa"/>
                </w:tcPr>
                <w:p w14:paraId="4018EB2B" w14:textId="77777777" w:rsidR="002B6D74" w:rsidRPr="00986C9C" w:rsidRDefault="002B6D74" w:rsidP="002B6D74">
                  <w:pPr>
                    <w:rPr>
                      <w:sz w:val="21"/>
                      <w:szCs w:val="21"/>
                      <w:lang w:eastAsia="zh-CN"/>
                    </w:rPr>
                  </w:pPr>
                  <w:r w:rsidRPr="00986C9C">
                    <w:rPr>
                      <w:sz w:val="21"/>
                      <w:szCs w:val="21"/>
                      <w:lang w:eastAsia="zh-CN"/>
                    </w:rPr>
                    <w:t>A.6.3.</w:t>
                  </w:r>
                  <w:proofErr w:type="gramStart"/>
                  <w:r w:rsidRPr="00986C9C">
                    <w:rPr>
                      <w:sz w:val="21"/>
                      <w:szCs w:val="21"/>
                      <w:lang w:eastAsia="zh-CN"/>
                    </w:rPr>
                    <w:t>1.Z</w:t>
                  </w:r>
                  <w:proofErr w:type="gramEnd"/>
                  <w:r w:rsidRPr="00986C9C">
                    <w:rPr>
                      <w:sz w:val="21"/>
                      <w:szCs w:val="21"/>
                      <w:lang w:eastAsia="zh-CN"/>
                    </w:rPr>
                    <w:t>3</w:t>
                  </w:r>
                </w:p>
              </w:tc>
            </w:tr>
            <w:tr w:rsidR="002B6D74" w:rsidRPr="00986C9C" w14:paraId="4FE1A082" w14:textId="77777777" w:rsidTr="005412AD">
              <w:tc>
                <w:tcPr>
                  <w:tcW w:w="992" w:type="dxa"/>
                </w:tcPr>
                <w:p w14:paraId="5DB3D2A1" w14:textId="77777777" w:rsidR="002B6D74" w:rsidRPr="00986C9C" w:rsidRDefault="002B6D74" w:rsidP="002B6D74">
                  <w:pPr>
                    <w:rPr>
                      <w:sz w:val="21"/>
                      <w:szCs w:val="21"/>
                      <w:lang w:val="en-US" w:eastAsia="zh-CN"/>
                    </w:rPr>
                  </w:pPr>
                  <w:r w:rsidRPr="00986C9C">
                    <w:rPr>
                      <w:sz w:val="21"/>
                      <w:szCs w:val="21"/>
                      <w:lang w:val="en-US" w:eastAsia="zh-CN"/>
                    </w:rPr>
                    <w:t>[4</w:t>
                  </w:r>
                </w:p>
              </w:tc>
              <w:tc>
                <w:tcPr>
                  <w:tcW w:w="3827" w:type="dxa"/>
                </w:tcPr>
                <w:p w14:paraId="56A46213" w14:textId="77777777" w:rsidR="002B6D74" w:rsidRPr="00986C9C" w:rsidRDefault="002B6D74" w:rsidP="002B6D74">
                  <w:pPr>
                    <w:rPr>
                      <w:sz w:val="21"/>
                      <w:szCs w:val="21"/>
                      <w:lang w:val="en-US" w:eastAsia="zh-CN"/>
                    </w:rPr>
                  </w:pPr>
                  <w:r w:rsidRPr="00986C9C">
                    <w:rPr>
                      <w:sz w:val="21"/>
                      <w:szCs w:val="21"/>
                      <w:lang w:val="en-US" w:eastAsia="zh-CN"/>
                    </w:rPr>
                    <w:t>Intra-frequency handover from FR2 to FR2; known target cell configured with NCD-SSB</w:t>
                  </w:r>
                </w:p>
                <w:p w14:paraId="7B5348D8" w14:textId="77777777" w:rsidR="002B6D74" w:rsidRPr="00986C9C" w:rsidRDefault="002B6D74" w:rsidP="002B6D74">
                  <w:pPr>
                    <w:rPr>
                      <w:sz w:val="21"/>
                      <w:szCs w:val="21"/>
                      <w:lang w:val="en-US" w:eastAsia="zh-CN"/>
                    </w:rPr>
                  </w:pPr>
                </w:p>
              </w:tc>
              <w:tc>
                <w:tcPr>
                  <w:tcW w:w="1559" w:type="dxa"/>
                </w:tcPr>
                <w:p w14:paraId="451E6D6C"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 xml:space="preserve">A.16.3.1.2 (FR2) </w:t>
                  </w:r>
                </w:p>
              </w:tc>
              <w:tc>
                <w:tcPr>
                  <w:tcW w:w="1130" w:type="dxa"/>
                </w:tcPr>
                <w:p w14:paraId="3B5891E4" w14:textId="77777777" w:rsidR="002B6D74" w:rsidRPr="00986C9C" w:rsidRDefault="002B6D74" w:rsidP="002B6D74">
                  <w:pPr>
                    <w:rPr>
                      <w:sz w:val="21"/>
                      <w:szCs w:val="21"/>
                      <w:lang w:eastAsia="zh-CN"/>
                    </w:rPr>
                  </w:pPr>
                  <w:r w:rsidRPr="00986C9C">
                    <w:rPr>
                      <w:sz w:val="21"/>
                      <w:szCs w:val="21"/>
                      <w:lang w:eastAsia="zh-CN"/>
                    </w:rPr>
                    <w:t>A.7.3.1.Z1]</w:t>
                  </w:r>
                </w:p>
              </w:tc>
            </w:tr>
            <w:tr w:rsidR="002B6D74" w:rsidRPr="00986C9C" w14:paraId="240E2652" w14:textId="77777777" w:rsidTr="005412AD">
              <w:tc>
                <w:tcPr>
                  <w:tcW w:w="992" w:type="dxa"/>
                </w:tcPr>
                <w:p w14:paraId="1DD77C69" w14:textId="77777777" w:rsidR="002B6D74" w:rsidRPr="00986C9C" w:rsidRDefault="002B6D74" w:rsidP="002B6D74">
                  <w:pPr>
                    <w:rPr>
                      <w:sz w:val="21"/>
                      <w:szCs w:val="21"/>
                      <w:lang w:val="en-US" w:eastAsia="zh-CN"/>
                    </w:rPr>
                  </w:pPr>
                  <w:r w:rsidRPr="00986C9C">
                    <w:rPr>
                      <w:sz w:val="21"/>
                      <w:szCs w:val="21"/>
                      <w:lang w:val="en-US" w:eastAsia="zh-CN"/>
                    </w:rPr>
                    <w:t>5</w:t>
                  </w:r>
                </w:p>
              </w:tc>
              <w:tc>
                <w:tcPr>
                  <w:tcW w:w="3827" w:type="dxa"/>
                </w:tcPr>
                <w:p w14:paraId="6ECC922C" w14:textId="77777777" w:rsidR="002B6D74" w:rsidRPr="00986C9C" w:rsidRDefault="002B6D74" w:rsidP="002B6D74">
                  <w:pPr>
                    <w:rPr>
                      <w:sz w:val="21"/>
                      <w:szCs w:val="21"/>
                      <w:lang w:val="en-US" w:eastAsia="zh-CN"/>
                    </w:rPr>
                  </w:pPr>
                  <w:r w:rsidRPr="00986C9C">
                    <w:rPr>
                      <w:sz w:val="21"/>
                      <w:szCs w:val="21"/>
                      <w:lang w:val="en-US" w:eastAsia="zh-CN"/>
                    </w:rPr>
                    <w:t>Inter-frequency handover from FR2 to FR2; known target cell configured with NCD-SSB</w:t>
                  </w:r>
                </w:p>
                <w:p w14:paraId="39108D82" w14:textId="77777777" w:rsidR="002B6D74" w:rsidRPr="00986C9C" w:rsidRDefault="002B6D74" w:rsidP="002B6D74">
                  <w:pPr>
                    <w:rPr>
                      <w:sz w:val="21"/>
                      <w:szCs w:val="21"/>
                      <w:lang w:val="en-US" w:eastAsia="zh-CN"/>
                    </w:rPr>
                  </w:pPr>
                </w:p>
              </w:tc>
              <w:tc>
                <w:tcPr>
                  <w:tcW w:w="1559" w:type="dxa"/>
                </w:tcPr>
                <w:p w14:paraId="4B1180E1"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A.17.3.1.2 (</w:t>
                  </w:r>
                  <w:r w:rsidRPr="00986C9C">
                    <w:rPr>
                      <w:sz w:val="21"/>
                      <w:szCs w:val="21"/>
                      <w:lang w:val="en-US" w:eastAsia="zh-CN"/>
                    </w:rPr>
                    <w:t>FR2, Measured SSB: CD-SSB,</w:t>
                  </w:r>
                </w:p>
                <w:p w14:paraId="798A0A9B" w14:textId="77777777" w:rsidR="002B6D74" w:rsidRPr="00986C9C" w:rsidRDefault="002B6D74" w:rsidP="002B6D74">
                  <w:pPr>
                    <w:rPr>
                      <w:sz w:val="21"/>
                      <w:szCs w:val="21"/>
                      <w:lang w:val="en-US" w:eastAsia="zh-CN"/>
                    </w:rPr>
                  </w:pPr>
                  <w:r w:rsidRPr="00986C9C">
                    <w:rPr>
                      <w:sz w:val="21"/>
                      <w:szCs w:val="21"/>
                      <w:lang w:val="en-US" w:eastAsia="zh-CN"/>
                    </w:rPr>
                    <w:t>Target SSB:  NCD-SSB)</w:t>
                  </w:r>
                </w:p>
              </w:tc>
              <w:tc>
                <w:tcPr>
                  <w:tcW w:w="1130" w:type="dxa"/>
                </w:tcPr>
                <w:p w14:paraId="3FC5D877" w14:textId="77777777" w:rsidR="002B6D74" w:rsidRPr="00986C9C" w:rsidRDefault="002B6D74" w:rsidP="002B6D74">
                  <w:pPr>
                    <w:rPr>
                      <w:sz w:val="21"/>
                      <w:szCs w:val="21"/>
                      <w:lang w:eastAsia="zh-CN"/>
                    </w:rPr>
                  </w:pPr>
                  <w:r w:rsidRPr="00986C9C">
                    <w:rPr>
                      <w:sz w:val="21"/>
                      <w:szCs w:val="21"/>
                      <w:lang w:eastAsia="zh-CN"/>
                    </w:rPr>
                    <w:t>A.7.3.</w:t>
                  </w:r>
                  <w:proofErr w:type="gramStart"/>
                  <w:r w:rsidRPr="00986C9C">
                    <w:rPr>
                      <w:sz w:val="21"/>
                      <w:szCs w:val="21"/>
                      <w:lang w:eastAsia="zh-CN"/>
                    </w:rPr>
                    <w:t>1.Z</w:t>
                  </w:r>
                  <w:proofErr w:type="gramEnd"/>
                  <w:r w:rsidRPr="00986C9C">
                    <w:rPr>
                      <w:sz w:val="21"/>
                      <w:szCs w:val="21"/>
                      <w:lang w:eastAsia="zh-CN"/>
                    </w:rPr>
                    <w:t>2</w:t>
                  </w:r>
                </w:p>
              </w:tc>
            </w:tr>
            <w:tr w:rsidR="002B6D74" w:rsidRPr="00986C9C" w14:paraId="067DF776" w14:textId="77777777" w:rsidTr="005412AD">
              <w:tc>
                <w:tcPr>
                  <w:tcW w:w="992" w:type="dxa"/>
                </w:tcPr>
                <w:p w14:paraId="4DE0F081" w14:textId="77777777" w:rsidR="002B6D74" w:rsidRPr="00986C9C" w:rsidRDefault="002B6D74" w:rsidP="002B6D74">
                  <w:pPr>
                    <w:rPr>
                      <w:sz w:val="21"/>
                      <w:szCs w:val="21"/>
                      <w:lang w:val="en-US" w:eastAsia="zh-CN"/>
                    </w:rPr>
                  </w:pPr>
                  <w:r w:rsidRPr="00986C9C">
                    <w:rPr>
                      <w:sz w:val="21"/>
                      <w:szCs w:val="21"/>
                      <w:lang w:val="en-US" w:eastAsia="zh-CN"/>
                    </w:rPr>
                    <w:t>6</w:t>
                  </w:r>
                </w:p>
              </w:tc>
              <w:tc>
                <w:tcPr>
                  <w:tcW w:w="3827" w:type="dxa"/>
                </w:tcPr>
                <w:p w14:paraId="4977611A" w14:textId="77777777" w:rsidR="002B6D74" w:rsidRPr="00986C9C" w:rsidRDefault="002B6D74" w:rsidP="002B6D74">
                  <w:pPr>
                    <w:rPr>
                      <w:sz w:val="21"/>
                      <w:szCs w:val="21"/>
                      <w:lang w:val="en-US" w:eastAsia="zh-CN"/>
                    </w:rPr>
                  </w:pPr>
                  <w:r w:rsidRPr="00986C9C">
                    <w:rPr>
                      <w:sz w:val="21"/>
                      <w:szCs w:val="21"/>
                      <w:lang w:val="en-US" w:eastAsia="zh-CN"/>
                    </w:rPr>
                    <w:t>Inter-frequency handover from FR2 to FR2; unknown target cell configured with NCD-SSB</w:t>
                  </w:r>
                </w:p>
              </w:tc>
              <w:tc>
                <w:tcPr>
                  <w:tcW w:w="1559" w:type="dxa"/>
                </w:tcPr>
                <w:p w14:paraId="03D4ECEE"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A.17.3.1.2 (</w:t>
                  </w:r>
                  <w:r w:rsidRPr="00986C9C">
                    <w:rPr>
                      <w:sz w:val="21"/>
                      <w:szCs w:val="21"/>
                      <w:lang w:val="en-US" w:eastAsia="zh-CN"/>
                    </w:rPr>
                    <w:t>FR2, Measured SSB: CD-SSB</w:t>
                  </w:r>
                </w:p>
                <w:p w14:paraId="1A9208B5" w14:textId="77777777" w:rsidR="002B6D74" w:rsidRPr="00986C9C" w:rsidRDefault="002B6D74" w:rsidP="002B6D74">
                  <w:pPr>
                    <w:rPr>
                      <w:sz w:val="21"/>
                      <w:szCs w:val="21"/>
                      <w:lang w:val="en-US" w:eastAsia="zh-CN"/>
                    </w:rPr>
                  </w:pPr>
                  <w:r w:rsidRPr="00986C9C">
                    <w:rPr>
                      <w:sz w:val="21"/>
                      <w:szCs w:val="21"/>
                      <w:lang w:val="en-US" w:eastAsia="zh-CN"/>
                    </w:rPr>
                    <w:t>Target SSB:  NCD-SSB)</w:t>
                  </w:r>
                </w:p>
              </w:tc>
              <w:tc>
                <w:tcPr>
                  <w:tcW w:w="1130" w:type="dxa"/>
                </w:tcPr>
                <w:p w14:paraId="6F64BB9A" w14:textId="77777777" w:rsidR="002B6D74" w:rsidRPr="00986C9C" w:rsidRDefault="002B6D74" w:rsidP="002B6D74">
                  <w:pPr>
                    <w:rPr>
                      <w:sz w:val="21"/>
                      <w:szCs w:val="21"/>
                      <w:lang w:eastAsia="zh-CN"/>
                    </w:rPr>
                  </w:pPr>
                  <w:r w:rsidRPr="00986C9C">
                    <w:rPr>
                      <w:sz w:val="21"/>
                      <w:szCs w:val="21"/>
                      <w:lang w:eastAsia="zh-CN"/>
                    </w:rPr>
                    <w:t>A.7.3.</w:t>
                  </w:r>
                  <w:proofErr w:type="gramStart"/>
                  <w:r w:rsidRPr="00986C9C">
                    <w:rPr>
                      <w:sz w:val="21"/>
                      <w:szCs w:val="21"/>
                      <w:lang w:eastAsia="zh-CN"/>
                    </w:rPr>
                    <w:t>1.Z</w:t>
                  </w:r>
                  <w:proofErr w:type="gramEnd"/>
                  <w:r w:rsidRPr="00986C9C">
                    <w:rPr>
                      <w:sz w:val="21"/>
                      <w:szCs w:val="21"/>
                      <w:lang w:eastAsia="zh-CN"/>
                    </w:rPr>
                    <w:t>3</w:t>
                  </w:r>
                </w:p>
              </w:tc>
            </w:tr>
            <w:tr w:rsidR="002B6D74" w:rsidRPr="00986C9C" w14:paraId="1C78D927" w14:textId="77777777" w:rsidTr="005412AD">
              <w:tc>
                <w:tcPr>
                  <w:tcW w:w="992" w:type="dxa"/>
                </w:tcPr>
                <w:p w14:paraId="298B2EBA" w14:textId="77777777" w:rsidR="002B6D74" w:rsidRPr="00986C9C" w:rsidRDefault="002B6D74" w:rsidP="002B6D74">
                  <w:pPr>
                    <w:rPr>
                      <w:sz w:val="21"/>
                      <w:szCs w:val="21"/>
                      <w:lang w:val="en-US" w:eastAsia="zh-CN"/>
                    </w:rPr>
                  </w:pPr>
                  <w:r w:rsidRPr="00986C9C">
                    <w:rPr>
                      <w:sz w:val="21"/>
                      <w:szCs w:val="21"/>
                      <w:lang w:val="en-US" w:eastAsia="zh-CN"/>
                    </w:rPr>
                    <w:t>7</w:t>
                  </w:r>
                </w:p>
              </w:tc>
              <w:tc>
                <w:tcPr>
                  <w:tcW w:w="3827" w:type="dxa"/>
                </w:tcPr>
                <w:p w14:paraId="5B8C6CA3" w14:textId="77777777" w:rsidR="002B6D74" w:rsidRPr="00986C9C" w:rsidRDefault="002B6D74" w:rsidP="002B6D74">
                  <w:pPr>
                    <w:rPr>
                      <w:sz w:val="21"/>
                      <w:szCs w:val="21"/>
                      <w:lang w:val="en-US" w:eastAsia="zh-CN"/>
                    </w:rPr>
                  </w:pPr>
                  <w:r w:rsidRPr="00986C9C">
                    <w:rPr>
                      <w:sz w:val="21"/>
                      <w:szCs w:val="21"/>
                      <w:lang w:val="en-US" w:eastAsia="zh-CN"/>
                    </w:rPr>
                    <w:t>SA event triggered reporting tests without gap configured with NCD-SSB</w:t>
                  </w:r>
                </w:p>
              </w:tc>
              <w:tc>
                <w:tcPr>
                  <w:tcW w:w="1559" w:type="dxa"/>
                </w:tcPr>
                <w:p w14:paraId="3530859A"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A.6.6.1.1 (</w:t>
                  </w:r>
                  <w:r w:rsidRPr="00986C9C">
                    <w:rPr>
                      <w:sz w:val="21"/>
                      <w:szCs w:val="21"/>
                      <w:lang w:val="en-US" w:eastAsia="zh-CN"/>
                    </w:rPr>
                    <w:t>FR1, No DRX)</w:t>
                  </w:r>
                </w:p>
              </w:tc>
              <w:tc>
                <w:tcPr>
                  <w:tcW w:w="1130" w:type="dxa"/>
                </w:tcPr>
                <w:p w14:paraId="21823D5D" w14:textId="77777777" w:rsidR="002B6D74" w:rsidRPr="00986C9C" w:rsidRDefault="002B6D74" w:rsidP="002B6D74">
                  <w:pPr>
                    <w:rPr>
                      <w:sz w:val="21"/>
                      <w:szCs w:val="21"/>
                      <w:lang w:eastAsia="zh-CN"/>
                    </w:rPr>
                  </w:pPr>
                  <w:r w:rsidRPr="00986C9C">
                    <w:rPr>
                      <w:sz w:val="21"/>
                      <w:szCs w:val="21"/>
                      <w:lang w:eastAsia="zh-CN"/>
                    </w:rPr>
                    <w:t>A.6.6.</w:t>
                  </w:r>
                  <w:proofErr w:type="gramStart"/>
                  <w:r w:rsidRPr="00986C9C">
                    <w:rPr>
                      <w:sz w:val="21"/>
                      <w:szCs w:val="21"/>
                      <w:lang w:eastAsia="zh-CN"/>
                    </w:rPr>
                    <w:t>1.Z</w:t>
                  </w:r>
                  <w:proofErr w:type="gramEnd"/>
                  <w:r w:rsidRPr="00986C9C">
                    <w:rPr>
                      <w:sz w:val="21"/>
                      <w:szCs w:val="21"/>
                      <w:lang w:eastAsia="zh-CN"/>
                    </w:rPr>
                    <w:t>1</w:t>
                  </w:r>
                </w:p>
              </w:tc>
            </w:tr>
            <w:tr w:rsidR="002B6D74" w:rsidRPr="00986C9C" w14:paraId="6C713703" w14:textId="77777777" w:rsidTr="005412AD">
              <w:tc>
                <w:tcPr>
                  <w:tcW w:w="992" w:type="dxa"/>
                </w:tcPr>
                <w:p w14:paraId="632F61C4" w14:textId="77777777" w:rsidR="002B6D74" w:rsidRPr="00986C9C" w:rsidRDefault="002B6D74" w:rsidP="002B6D74">
                  <w:pPr>
                    <w:rPr>
                      <w:sz w:val="21"/>
                      <w:szCs w:val="21"/>
                      <w:lang w:val="en-US" w:eastAsia="zh-CN"/>
                    </w:rPr>
                  </w:pPr>
                  <w:r w:rsidRPr="00986C9C">
                    <w:rPr>
                      <w:sz w:val="21"/>
                      <w:szCs w:val="21"/>
                      <w:lang w:val="en-US" w:eastAsia="zh-CN"/>
                    </w:rPr>
                    <w:t>8</w:t>
                  </w:r>
                </w:p>
              </w:tc>
              <w:tc>
                <w:tcPr>
                  <w:tcW w:w="3827" w:type="dxa"/>
                </w:tcPr>
                <w:p w14:paraId="2BC689AD" w14:textId="77777777" w:rsidR="002B6D74" w:rsidRPr="00986C9C" w:rsidRDefault="002B6D74" w:rsidP="002B6D74">
                  <w:pPr>
                    <w:rPr>
                      <w:sz w:val="21"/>
                      <w:szCs w:val="21"/>
                      <w:lang w:val="en-US" w:eastAsia="zh-CN"/>
                    </w:rPr>
                  </w:pPr>
                  <w:r w:rsidRPr="00986C9C">
                    <w:rPr>
                      <w:sz w:val="21"/>
                      <w:szCs w:val="21"/>
                      <w:lang w:val="en-US" w:eastAsia="zh-CN"/>
                    </w:rPr>
                    <w:t>SA event triggered reporting tests without gap configured with NCD-SSB</w:t>
                  </w:r>
                </w:p>
              </w:tc>
              <w:tc>
                <w:tcPr>
                  <w:tcW w:w="1559" w:type="dxa"/>
                </w:tcPr>
                <w:p w14:paraId="7A9C73C8" w14:textId="77777777" w:rsidR="002B6D74" w:rsidRPr="00986C9C" w:rsidRDefault="002B6D74" w:rsidP="002B6D74">
                  <w:pPr>
                    <w:rPr>
                      <w:sz w:val="21"/>
                      <w:szCs w:val="21"/>
                      <w:lang w:val="en-US" w:eastAsia="zh-CN"/>
                    </w:rPr>
                  </w:pPr>
                  <w:r w:rsidRPr="00986C9C">
                    <w:rPr>
                      <w:sz w:val="21"/>
                      <w:szCs w:val="21"/>
                      <w:lang w:val="en-US" w:eastAsia="zh-CN"/>
                    </w:rPr>
                    <w:t xml:space="preserve">Baseline: </w:t>
                  </w:r>
                  <w:r w:rsidRPr="00986C9C">
                    <w:rPr>
                      <w:sz w:val="21"/>
                      <w:szCs w:val="21"/>
                      <w:lang w:eastAsia="zh-CN"/>
                    </w:rPr>
                    <w:t>A.7.6.1.1 (</w:t>
                  </w:r>
                  <w:r w:rsidRPr="00986C9C">
                    <w:rPr>
                      <w:sz w:val="21"/>
                      <w:szCs w:val="21"/>
                      <w:lang w:val="en-US" w:eastAsia="zh-CN"/>
                    </w:rPr>
                    <w:t>FR2, No DRX)</w:t>
                  </w:r>
                </w:p>
              </w:tc>
              <w:tc>
                <w:tcPr>
                  <w:tcW w:w="1130" w:type="dxa"/>
                </w:tcPr>
                <w:p w14:paraId="5F12B9DD" w14:textId="77777777" w:rsidR="002B6D74" w:rsidRPr="00986C9C" w:rsidRDefault="002B6D74" w:rsidP="002B6D74">
                  <w:pPr>
                    <w:rPr>
                      <w:sz w:val="21"/>
                      <w:szCs w:val="21"/>
                      <w:lang w:eastAsia="zh-CN"/>
                    </w:rPr>
                  </w:pPr>
                  <w:r w:rsidRPr="00986C9C">
                    <w:rPr>
                      <w:sz w:val="21"/>
                      <w:szCs w:val="21"/>
                      <w:lang w:eastAsia="zh-CN"/>
                    </w:rPr>
                    <w:t>A.7.6.</w:t>
                  </w:r>
                  <w:proofErr w:type="gramStart"/>
                  <w:r w:rsidRPr="00986C9C">
                    <w:rPr>
                      <w:sz w:val="21"/>
                      <w:szCs w:val="21"/>
                      <w:lang w:eastAsia="zh-CN"/>
                    </w:rPr>
                    <w:t>1.Z</w:t>
                  </w:r>
                  <w:proofErr w:type="gramEnd"/>
                  <w:r w:rsidRPr="00986C9C">
                    <w:rPr>
                      <w:sz w:val="21"/>
                      <w:szCs w:val="21"/>
                      <w:lang w:eastAsia="zh-CN"/>
                    </w:rPr>
                    <w:t>1</w:t>
                  </w:r>
                </w:p>
              </w:tc>
            </w:tr>
            <w:tr w:rsidR="002B6D74" w:rsidRPr="005735F5" w14:paraId="303034B8" w14:textId="77777777" w:rsidTr="005412AD">
              <w:tc>
                <w:tcPr>
                  <w:tcW w:w="7508" w:type="dxa"/>
                  <w:gridSpan w:val="4"/>
                </w:tcPr>
                <w:p w14:paraId="4E58653A" w14:textId="77777777" w:rsidR="002B6D74" w:rsidRPr="005735F5" w:rsidRDefault="002B6D74" w:rsidP="002B6D74">
                  <w:pPr>
                    <w:rPr>
                      <w:sz w:val="21"/>
                      <w:szCs w:val="21"/>
                      <w:lang w:val="en-US" w:eastAsia="zh-CN"/>
                    </w:rPr>
                  </w:pPr>
                  <w:r w:rsidRPr="00986C9C">
                    <w:rPr>
                      <w:sz w:val="21"/>
                      <w:szCs w:val="21"/>
                      <w:lang w:val="en-US" w:eastAsia="zh-CN"/>
                    </w:rPr>
                    <w:lastRenderedPageBreak/>
                    <w:t xml:space="preserve">Note1: In all tests, </w:t>
                  </w:r>
                  <w:r w:rsidRPr="00986C9C">
                    <w:rPr>
                      <w:sz w:val="21"/>
                      <w:szCs w:val="21"/>
                      <w:lang w:eastAsia="zh-CN"/>
                    </w:rPr>
                    <w:t>CD-SSB is configured outside active BWP, but within UE CBW, and NCD-SSB is configured within active BWP.</w:t>
                  </w:r>
                </w:p>
              </w:tc>
            </w:tr>
          </w:tbl>
          <w:p w14:paraId="06595BB0" w14:textId="77777777" w:rsidR="002B6D74" w:rsidRPr="00215CF7" w:rsidRDefault="002B6D74" w:rsidP="002B6D74">
            <w:pPr>
              <w:outlineLvl w:val="3"/>
              <w:rPr>
                <w:b/>
                <w:color w:val="000000" w:themeColor="text1"/>
                <w:u w:val="single"/>
                <w:lang w:eastAsia="ko-KR"/>
              </w:rPr>
            </w:pPr>
            <w:r w:rsidRPr="00215CF7">
              <w:rPr>
                <w:b/>
                <w:color w:val="000000" w:themeColor="text1"/>
                <w:u w:val="single"/>
                <w:lang w:eastAsia="ko-KR"/>
              </w:rPr>
              <w:t>Issue 2-6: Test cases list for RLM/BFD/BM requirements for option A</w:t>
            </w:r>
          </w:p>
          <w:p w14:paraId="2D1F3380" w14:textId="77777777" w:rsidR="002B6D74" w:rsidRPr="00D62FA3" w:rsidRDefault="002B6D74" w:rsidP="002B6D74">
            <w:pPr>
              <w:numPr>
                <w:ilvl w:val="0"/>
                <w:numId w:val="25"/>
              </w:numPr>
              <w:suppressAutoHyphens w:val="0"/>
              <w:overflowPunct/>
              <w:autoSpaceDE/>
              <w:ind w:left="936"/>
              <w:textAlignment w:val="auto"/>
              <w:rPr>
                <w:sz w:val="21"/>
                <w:szCs w:val="21"/>
                <w:lang w:eastAsia="zh-CN"/>
              </w:rPr>
            </w:pPr>
            <w:r w:rsidRPr="00D62FA3">
              <w:rPr>
                <w:sz w:val="21"/>
                <w:szCs w:val="21"/>
                <w:lang w:eastAsia="zh-CN"/>
              </w:rPr>
              <w:t>Add the following NOTE in a selected set of test cases from the existing test cases for RLM/BFD/L1-RSRP/L1-SINR measurements</w:t>
            </w:r>
          </w:p>
          <w:p w14:paraId="5C0F4ABD" w14:textId="2303EFB3" w:rsidR="002B6D74" w:rsidRPr="00F74B61" w:rsidRDefault="002B6D74" w:rsidP="002B6D74">
            <w:pPr>
              <w:numPr>
                <w:ilvl w:val="1"/>
                <w:numId w:val="25"/>
              </w:numPr>
              <w:suppressAutoHyphens w:val="0"/>
              <w:overflowPunct/>
              <w:autoSpaceDE/>
              <w:ind w:left="1656"/>
              <w:textAlignment w:val="auto"/>
              <w:rPr>
                <w:color w:val="000000" w:themeColor="text1"/>
                <w:sz w:val="18"/>
                <w:szCs w:val="18"/>
                <w:lang w:eastAsia="zh-CN"/>
              </w:rPr>
            </w:pPr>
            <w:r w:rsidRPr="00D62FA3">
              <w:rPr>
                <w:sz w:val="21"/>
                <w:szCs w:val="21"/>
                <w:lang w:eastAsia="zh-CN"/>
              </w:rPr>
              <w:t>NOTE: For testing the UE supporting FG 53-</w:t>
            </w:r>
            <w:r>
              <w:rPr>
                <w:sz w:val="21"/>
                <w:szCs w:val="21"/>
                <w:lang w:eastAsia="zh-CN"/>
              </w:rPr>
              <w:t>4</w:t>
            </w:r>
            <w:r w:rsidRPr="00D62FA3">
              <w:rPr>
                <w:sz w:val="21"/>
                <w:szCs w:val="21"/>
                <w:lang w:eastAsia="zh-CN"/>
              </w:rPr>
              <w:t>, the starting PRB index of the SSB can be any possible PRB index of the RF channel BW occurring after the last PRB of the DL active BWP.</w:t>
            </w:r>
          </w:p>
        </w:tc>
      </w:tr>
    </w:tbl>
    <w:p w14:paraId="0D58B7F1" w14:textId="6091A661" w:rsidR="005F2ACC" w:rsidRDefault="005F2ACC" w:rsidP="005F2ACC">
      <w:pPr>
        <w:spacing w:before="120"/>
        <w:jc w:val="both"/>
        <w:rPr>
          <w:lang w:val="en-US"/>
        </w:rPr>
      </w:pPr>
      <w:r>
        <w:rPr>
          <w:rFonts w:hint="eastAsia"/>
          <w:lang w:val="en-US"/>
        </w:rPr>
        <w:lastRenderedPageBreak/>
        <w:t>In addition, following open issues for test cases</w:t>
      </w:r>
      <w:r>
        <w:rPr>
          <w:lang w:val="en-US"/>
        </w:rPr>
        <w:t xml:space="preserve"> were</w:t>
      </w:r>
      <w:r>
        <w:rPr>
          <w:rFonts w:hint="eastAsia"/>
          <w:lang w:val="en-US"/>
        </w:rPr>
        <w:t xml:space="preserve"> also</w:t>
      </w:r>
      <w:r>
        <w:rPr>
          <w:lang w:val="en-US"/>
        </w:rPr>
        <w:t xml:space="preserve"> captured</w:t>
      </w:r>
      <w:r w:rsidRPr="00B5252F">
        <w:rPr>
          <w:lang w:val="en-US"/>
        </w:rPr>
        <w:t xml:space="preserve"> </w:t>
      </w:r>
      <w:r>
        <w:rPr>
          <w:lang w:val="en-US"/>
        </w:rPr>
        <w:t>in the WF [1].</w:t>
      </w:r>
    </w:p>
    <w:tbl>
      <w:tblPr>
        <w:tblStyle w:val="afff5"/>
        <w:tblW w:w="0" w:type="auto"/>
        <w:tblInd w:w="0" w:type="dxa"/>
        <w:tblLook w:val="04A0" w:firstRow="1" w:lastRow="0" w:firstColumn="1" w:lastColumn="0" w:noHBand="0" w:noVBand="1"/>
      </w:tblPr>
      <w:tblGrid>
        <w:gridCol w:w="9630"/>
      </w:tblGrid>
      <w:tr w:rsidR="005F2ACC" w14:paraId="6E7F2277" w14:textId="77777777" w:rsidTr="005F2ACC">
        <w:tc>
          <w:tcPr>
            <w:tcW w:w="9630" w:type="dxa"/>
          </w:tcPr>
          <w:p w14:paraId="47909134" w14:textId="77777777" w:rsidR="005F2ACC" w:rsidRPr="00215CF7" w:rsidRDefault="005F2ACC" w:rsidP="005F2ACC">
            <w:pPr>
              <w:outlineLvl w:val="3"/>
              <w:rPr>
                <w:b/>
                <w:color w:val="000000" w:themeColor="text1"/>
                <w:u w:val="single"/>
                <w:lang w:eastAsia="ko-KR"/>
              </w:rPr>
            </w:pPr>
            <w:r w:rsidRPr="00215CF7">
              <w:rPr>
                <w:b/>
                <w:color w:val="000000" w:themeColor="text1"/>
                <w:u w:val="single"/>
                <w:lang w:eastAsia="ko-KR"/>
              </w:rPr>
              <w:t>Issue 2-1: Test cases list for RLM/BFD/BM requirements for option B-1-1</w:t>
            </w:r>
          </w:p>
          <w:p w14:paraId="101F59D3" w14:textId="77777777" w:rsidR="005F2ACC" w:rsidRDefault="005F2ACC" w:rsidP="005F2ACC">
            <w:pPr>
              <w:numPr>
                <w:ilvl w:val="0"/>
                <w:numId w:val="25"/>
              </w:numPr>
              <w:suppressAutoHyphens w:val="0"/>
              <w:overflowPunct/>
              <w:autoSpaceDE/>
              <w:ind w:left="936"/>
              <w:textAlignment w:val="auto"/>
              <w:rPr>
                <w:sz w:val="21"/>
                <w:szCs w:val="21"/>
                <w:lang w:eastAsia="zh-CN"/>
              </w:rPr>
            </w:pPr>
            <w:r>
              <w:rPr>
                <w:rFonts w:hint="eastAsia"/>
                <w:sz w:val="21"/>
                <w:szCs w:val="21"/>
                <w:lang w:eastAsia="zh-CN"/>
              </w:rPr>
              <w:t>F</w:t>
            </w:r>
            <w:r>
              <w:rPr>
                <w:sz w:val="21"/>
                <w:szCs w:val="21"/>
                <w:lang w:eastAsia="zh-CN"/>
              </w:rPr>
              <w:t xml:space="preserve">FS: </w:t>
            </w:r>
            <w:r w:rsidRPr="00D62FA3">
              <w:rPr>
                <w:sz w:val="21"/>
                <w:szCs w:val="21"/>
                <w:lang w:eastAsia="zh-CN"/>
              </w:rPr>
              <w:t>selected set of test cases from the existing test cases for RLM/BFD/L1-RSRP/L1-SINR measurements</w:t>
            </w:r>
          </w:p>
          <w:p w14:paraId="44FC73E4" w14:textId="77777777" w:rsidR="005F2ACC" w:rsidRPr="00215CF7" w:rsidRDefault="005F2ACC" w:rsidP="005F2ACC">
            <w:pPr>
              <w:outlineLvl w:val="3"/>
              <w:rPr>
                <w:b/>
                <w:color w:val="000000" w:themeColor="text1"/>
                <w:u w:val="single"/>
                <w:lang w:eastAsia="ko-KR"/>
              </w:rPr>
            </w:pPr>
            <w:r w:rsidRPr="00215CF7">
              <w:rPr>
                <w:b/>
                <w:color w:val="000000" w:themeColor="text1"/>
                <w:u w:val="single"/>
                <w:lang w:eastAsia="ko-KR"/>
              </w:rPr>
              <w:t>Issue 2-2: Test cases list for intra-frequency measurements without gaps for option B-1-1</w:t>
            </w:r>
          </w:p>
          <w:p w14:paraId="23F6C227" w14:textId="77777777" w:rsidR="005F2ACC" w:rsidRPr="00D62FA3" w:rsidRDefault="005F2ACC" w:rsidP="005F2ACC">
            <w:pPr>
              <w:numPr>
                <w:ilvl w:val="0"/>
                <w:numId w:val="25"/>
              </w:numPr>
              <w:suppressAutoHyphens w:val="0"/>
              <w:overflowPunct/>
              <w:autoSpaceDE/>
              <w:ind w:left="936"/>
              <w:textAlignment w:val="auto"/>
              <w:rPr>
                <w:sz w:val="21"/>
                <w:szCs w:val="21"/>
                <w:lang w:eastAsia="zh-CN"/>
              </w:rPr>
            </w:pPr>
            <w:r>
              <w:rPr>
                <w:sz w:val="21"/>
                <w:szCs w:val="21"/>
                <w:lang w:eastAsia="zh-CN"/>
              </w:rPr>
              <w:t>FFS:</w:t>
            </w:r>
            <w:r w:rsidRPr="00D62FA3">
              <w:rPr>
                <w:sz w:val="21"/>
                <w:szCs w:val="21"/>
                <w:lang w:eastAsia="zh-CN"/>
              </w:rPr>
              <w:t xml:space="preserve"> selected set of test cases from the existing test cases for </w:t>
            </w:r>
            <w:r w:rsidRPr="00114569">
              <w:rPr>
                <w:sz w:val="21"/>
                <w:szCs w:val="21"/>
                <w:lang w:eastAsia="zh-CN"/>
              </w:rPr>
              <w:t>intra-frequency measurements without gaps</w:t>
            </w:r>
            <w:r w:rsidRPr="00D62FA3">
              <w:rPr>
                <w:sz w:val="21"/>
                <w:szCs w:val="21"/>
                <w:lang w:eastAsia="zh-CN"/>
              </w:rPr>
              <w:t xml:space="preserve"> measurements</w:t>
            </w:r>
          </w:p>
          <w:p w14:paraId="5D9E2D05" w14:textId="77777777" w:rsidR="005F2ACC" w:rsidRPr="00215CF7" w:rsidRDefault="005F2ACC" w:rsidP="005F2ACC">
            <w:pPr>
              <w:outlineLvl w:val="3"/>
              <w:rPr>
                <w:b/>
                <w:color w:val="000000" w:themeColor="text1"/>
                <w:u w:val="single"/>
                <w:lang w:eastAsia="ko-KR"/>
              </w:rPr>
            </w:pPr>
            <w:r w:rsidRPr="00215CF7">
              <w:rPr>
                <w:b/>
                <w:color w:val="000000" w:themeColor="text1"/>
                <w:u w:val="single"/>
                <w:lang w:eastAsia="ko-KR"/>
              </w:rPr>
              <w:t>Issue 2-4: Test cases list for intra-frequency measurements and handover for option C</w:t>
            </w:r>
          </w:p>
          <w:p w14:paraId="18320431" w14:textId="77777777" w:rsidR="005F2ACC" w:rsidRPr="0006237C" w:rsidRDefault="005F2ACC" w:rsidP="005F2ACC">
            <w:pPr>
              <w:numPr>
                <w:ilvl w:val="0"/>
                <w:numId w:val="25"/>
              </w:numPr>
              <w:suppressAutoHyphens w:val="0"/>
              <w:overflowPunct/>
              <w:autoSpaceDE/>
              <w:ind w:left="936"/>
              <w:textAlignment w:val="auto"/>
              <w:rPr>
                <w:sz w:val="21"/>
                <w:szCs w:val="21"/>
                <w:lang w:eastAsia="zh-CN"/>
              </w:rPr>
            </w:pPr>
            <w:r w:rsidRPr="0006237C">
              <w:rPr>
                <w:sz w:val="21"/>
                <w:szCs w:val="21"/>
                <w:lang w:eastAsia="zh-CN"/>
              </w:rPr>
              <w:t>Further discuss whether T</w:t>
            </w:r>
            <w:r w:rsidRPr="0006237C">
              <w:rPr>
                <w:rFonts w:hint="eastAsia"/>
                <w:sz w:val="21"/>
                <w:szCs w:val="21"/>
                <w:lang w:eastAsia="zh-CN"/>
              </w:rPr>
              <w:t>e</w:t>
            </w:r>
            <w:r w:rsidRPr="0006237C">
              <w:rPr>
                <w:sz w:val="21"/>
                <w:szCs w:val="21"/>
                <w:lang w:eastAsia="zh-CN"/>
              </w:rPr>
              <w:t xml:space="preserve">st #1 and 4 are needed. </w:t>
            </w:r>
          </w:p>
          <w:p w14:paraId="54E6E532" w14:textId="77777777" w:rsidR="005F2ACC" w:rsidRPr="00215CF7" w:rsidRDefault="005F2ACC" w:rsidP="005F2ACC">
            <w:pPr>
              <w:outlineLvl w:val="3"/>
              <w:rPr>
                <w:b/>
                <w:color w:val="000000" w:themeColor="text1"/>
                <w:u w:val="single"/>
                <w:lang w:eastAsia="ko-KR"/>
              </w:rPr>
            </w:pPr>
            <w:r w:rsidRPr="00215CF7">
              <w:rPr>
                <w:b/>
                <w:color w:val="000000" w:themeColor="text1"/>
                <w:u w:val="single"/>
                <w:lang w:eastAsia="ko-KR"/>
              </w:rPr>
              <w:t>Issue 2-6: Test cases list for RLM/BFD/BM requirements for option A</w:t>
            </w:r>
          </w:p>
          <w:p w14:paraId="2F33BA4F" w14:textId="4E52E474" w:rsidR="005F2ACC" w:rsidRDefault="005F2ACC" w:rsidP="005F2ACC">
            <w:pPr>
              <w:numPr>
                <w:ilvl w:val="0"/>
                <w:numId w:val="25"/>
              </w:numPr>
              <w:suppressAutoHyphens w:val="0"/>
              <w:overflowPunct/>
              <w:autoSpaceDE/>
              <w:ind w:left="936"/>
              <w:textAlignment w:val="auto"/>
              <w:rPr>
                <w:lang w:val="en-US"/>
              </w:rPr>
            </w:pPr>
            <w:r>
              <w:rPr>
                <w:sz w:val="21"/>
                <w:szCs w:val="21"/>
                <w:lang w:eastAsia="zh-CN"/>
              </w:rPr>
              <w:t>FFS:</w:t>
            </w:r>
            <w:r w:rsidRPr="00D62FA3">
              <w:rPr>
                <w:sz w:val="21"/>
                <w:szCs w:val="21"/>
                <w:lang w:eastAsia="zh-CN"/>
              </w:rPr>
              <w:t xml:space="preserve"> selected set of test cases from the existing test cases for RLM/BFD/L1-RSRP/L1-SINR measurements</w:t>
            </w:r>
          </w:p>
        </w:tc>
      </w:tr>
    </w:tbl>
    <w:p w14:paraId="28D298A1" w14:textId="1F95601C" w:rsidR="00601F82" w:rsidRPr="00EA6134" w:rsidRDefault="00CC765B" w:rsidP="00844042">
      <w:pPr>
        <w:spacing w:before="120" w:after="0"/>
        <w:jc w:val="both"/>
        <w:rPr>
          <w:lang w:val="en-US"/>
        </w:rPr>
      </w:pPr>
      <w:r w:rsidRPr="00AC65D7">
        <w:rPr>
          <w:lang w:val="en-US"/>
        </w:rPr>
        <w:t xml:space="preserve">In this contribution, we </w:t>
      </w:r>
      <w:r w:rsidR="005F2ACC">
        <w:rPr>
          <w:rFonts w:hint="eastAsia"/>
          <w:lang w:val="en-US"/>
        </w:rPr>
        <w:t xml:space="preserve">further </w:t>
      </w:r>
      <w:r w:rsidRPr="00AC65D7">
        <w:rPr>
          <w:lang w:val="en-US"/>
        </w:rPr>
        <w:t xml:space="preserve">provide </w:t>
      </w:r>
      <w:r>
        <w:rPr>
          <w:lang w:val="en-US"/>
        </w:rPr>
        <w:t>our views on</w:t>
      </w:r>
      <w:r w:rsidR="000D0FFB">
        <w:rPr>
          <w:lang w:val="en-US"/>
        </w:rPr>
        <w:t xml:space="preserve"> </w:t>
      </w:r>
      <w:r w:rsidR="00223FD4">
        <w:rPr>
          <w:lang w:val="en-US"/>
        </w:rPr>
        <w:t>test cases for BWP operation without restriction</w:t>
      </w:r>
      <w:r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76395067" w14:textId="304E5FE1" w:rsidR="004B15B0" w:rsidRDefault="004B15B0" w:rsidP="004B15B0">
      <w:pPr>
        <w:pStyle w:val="2"/>
        <w:numPr>
          <w:ilvl w:val="0"/>
          <w:numId w:val="0"/>
        </w:numPr>
      </w:pPr>
      <w:r w:rsidRPr="007C26C6">
        <w:rPr>
          <w:lang w:val="en-US"/>
        </w:rPr>
        <w:t>2.</w:t>
      </w:r>
      <w:r>
        <w:rPr>
          <w:lang w:val="en-US"/>
        </w:rPr>
        <w:t>1</w:t>
      </w:r>
      <w:r w:rsidRPr="007C26C6">
        <w:tab/>
      </w:r>
      <w:r w:rsidR="00D41431">
        <w:t>Test cases for option A</w:t>
      </w:r>
    </w:p>
    <w:p w14:paraId="20C25C12" w14:textId="5D5CC0BC" w:rsidR="00951F6A" w:rsidRDefault="00951F6A" w:rsidP="00377A1C">
      <w:pPr>
        <w:spacing w:before="240"/>
        <w:jc w:val="both"/>
        <w:rPr>
          <w:sz w:val="21"/>
          <w:szCs w:val="21"/>
        </w:rPr>
      </w:pPr>
      <w:r>
        <w:rPr>
          <w:rFonts w:hint="eastAsia"/>
          <w:lang w:val="en-US"/>
        </w:rPr>
        <w:t xml:space="preserve">Regarding test cases for option A, it was agreed to add </w:t>
      </w:r>
      <w:r w:rsidR="009220F7">
        <w:rPr>
          <w:rFonts w:hint="eastAsia"/>
          <w:lang w:val="en-US"/>
        </w:rPr>
        <w:t xml:space="preserve">a </w:t>
      </w:r>
      <w:r w:rsidR="009220F7" w:rsidRPr="00D62FA3">
        <w:rPr>
          <w:sz w:val="21"/>
          <w:szCs w:val="21"/>
        </w:rPr>
        <w:t>NOTE in a selected set of test cases from the existing test cases for RLM/BFD/L1-RSRP/L1-SINR measurements</w:t>
      </w:r>
      <w:r w:rsidR="009220F7">
        <w:rPr>
          <w:rFonts w:hint="eastAsia"/>
          <w:sz w:val="21"/>
          <w:szCs w:val="21"/>
        </w:rPr>
        <w:t>. The selected set of test cases is FFS.</w:t>
      </w:r>
    </w:p>
    <w:p w14:paraId="7BEDFBBB" w14:textId="55EC471D" w:rsidR="00951F6A" w:rsidRPr="00BD5FBB" w:rsidRDefault="00951F6A" w:rsidP="009220F7">
      <w:pPr>
        <w:spacing w:before="240"/>
        <w:ind w:leftChars="100" w:left="200"/>
        <w:jc w:val="both"/>
        <w:rPr>
          <w:i/>
          <w:iCs/>
          <w:lang w:val="en-US"/>
        </w:rPr>
      </w:pPr>
      <w:r w:rsidRPr="00BD5FBB">
        <w:rPr>
          <w:i/>
          <w:iCs/>
          <w:sz w:val="21"/>
          <w:szCs w:val="21"/>
        </w:rPr>
        <w:t>NOTE: For testing the UE supporting FG 53-4, the starting PRB index of the SSB can be any possible PRB index of the RF channel BW occurring after the last PRB of the DL active BWP.</w:t>
      </w:r>
    </w:p>
    <w:p w14:paraId="2B299E44" w14:textId="6C41808C" w:rsidR="00D5626F" w:rsidRPr="00B451AD" w:rsidRDefault="00A90F8A" w:rsidP="00377A1C">
      <w:pPr>
        <w:spacing w:before="240"/>
        <w:jc w:val="both"/>
      </w:pPr>
      <w:r>
        <w:rPr>
          <w:lang w:val="en-US"/>
        </w:rPr>
        <w:t xml:space="preserve">For a UE supporting </w:t>
      </w:r>
      <w:r w:rsidR="001D2480">
        <w:rPr>
          <w:rFonts w:hint="eastAsia"/>
          <w:lang w:val="en-US"/>
        </w:rPr>
        <w:t xml:space="preserve">FG 53-4, i.e., </w:t>
      </w:r>
      <w:r w:rsidRPr="008544DE">
        <w:rPr>
          <w:i/>
          <w:iCs/>
        </w:rPr>
        <w:t>rlm-BM-BFD-CSI-RS-OutsideActiveBWP-r1</w:t>
      </w:r>
      <w:r>
        <w:t>,</w:t>
      </w:r>
      <w:r w:rsidR="00183199">
        <w:rPr>
          <w:lang w:val="en-US"/>
        </w:rPr>
        <w:t xml:space="preserve"> </w:t>
      </w:r>
      <w:r w:rsidR="001D2480">
        <w:rPr>
          <w:rFonts w:hint="eastAsia"/>
          <w:lang w:val="en-US"/>
        </w:rPr>
        <w:t>i</w:t>
      </w:r>
      <w:r w:rsidR="00183199">
        <w:rPr>
          <w:lang w:val="en-US"/>
        </w:rPr>
        <w:t>t should be enough that for each</w:t>
      </w:r>
      <w:r w:rsidR="00623B41">
        <w:rPr>
          <w:lang w:val="en-US"/>
        </w:rPr>
        <w:t xml:space="preserve"> type</w:t>
      </w:r>
      <w:r w:rsidR="00183199">
        <w:rPr>
          <w:lang w:val="en-US"/>
        </w:rPr>
        <w:t xml:space="preserve"> of the RLM/BFD/BM measurements</w:t>
      </w:r>
      <w:r w:rsidR="00FC68B5" w:rsidRPr="00FC68B5">
        <w:rPr>
          <w:lang w:val="en-US"/>
        </w:rPr>
        <w:t xml:space="preserve"> </w:t>
      </w:r>
      <w:r w:rsidR="00D5626F">
        <w:rPr>
          <w:lang w:val="en-US"/>
        </w:rPr>
        <w:t xml:space="preserve">one test </w:t>
      </w:r>
      <w:r w:rsidR="00D5626F">
        <w:rPr>
          <w:rFonts w:hint="eastAsia"/>
          <w:lang w:val="en-US"/>
        </w:rPr>
        <w:t xml:space="preserve">is </w:t>
      </w:r>
      <w:r w:rsidR="00FC68B5">
        <w:rPr>
          <w:rFonts w:hint="eastAsia"/>
          <w:lang w:val="en-US"/>
        </w:rPr>
        <w:t xml:space="preserve">revised </w:t>
      </w:r>
      <w:r w:rsidR="00AA580B">
        <w:rPr>
          <w:rFonts w:hint="eastAsia"/>
          <w:lang w:val="en-US"/>
        </w:rPr>
        <w:t xml:space="preserve">by adding the note </w:t>
      </w:r>
      <w:r w:rsidR="00A42159">
        <w:rPr>
          <w:rFonts w:hint="eastAsia"/>
          <w:lang w:val="en-US"/>
        </w:rPr>
        <w:t>to verify the functionality and performance of the new UE capability</w:t>
      </w:r>
      <w:r w:rsidR="00183199">
        <w:rPr>
          <w:lang w:val="en-US"/>
        </w:rPr>
        <w:t>.</w:t>
      </w:r>
      <w:r w:rsidR="001D2480">
        <w:rPr>
          <w:rFonts w:hint="eastAsia"/>
          <w:lang w:val="en-US"/>
        </w:rPr>
        <w:t xml:space="preserve"> </w:t>
      </w:r>
      <w:r w:rsidR="0053264F">
        <w:rPr>
          <w:rFonts w:hint="eastAsia"/>
          <w:lang w:val="en-US"/>
        </w:rPr>
        <w:t>The selected test cases are in Table 1 below.</w:t>
      </w:r>
    </w:p>
    <w:p w14:paraId="1A036038" w14:textId="7630C531" w:rsidR="00FA796B" w:rsidRDefault="00FA796B" w:rsidP="00FA796B">
      <w:pPr>
        <w:jc w:val="center"/>
        <w:rPr>
          <w:lang w:val="en-US"/>
        </w:rPr>
      </w:pPr>
      <w:r>
        <w:rPr>
          <w:rFonts w:hint="eastAsia"/>
          <w:lang w:val="en-US"/>
        </w:rPr>
        <w:t>T</w:t>
      </w:r>
      <w:r>
        <w:rPr>
          <w:lang w:val="en-US"/>
        </w:rPr>
        <w:t>able 1</w:t>
      </w:r>
      <w:r w:rsidR="00535851">
        <w:rPr>
          <w:rFonts w:hint="eastAsia"/>
          <w:lang w:val="en-US"/>
        </w:rPr>
        <w:t>:</w:t>
      </w:r>
      <w:r>
        <w:rPr>
          <w:lang w:val="en-US"/>
        </w:rPr>
        <w:t xml:space="preserve"> Test case list for Option A</w:t>
      </w:r>
    </w:p>
    <w:tbl>
      <w:tblPr>
        <w:tblStyle w:val="afff5"/>
        <w:tblW w:w="0" w:type="auto"/>
        <w:tblInd w:w="0" w:type="dxa"/>
        <w:tblLook w:val="04A0" w:firstRow="1" w:lastRow="0" w:firstColumn="1" w:lastColumn="0" w:noHBand="0" w:noVBand="1"/>
      </w:tblPr>
      <w:tblGrid>
        <w:gridCol w:w="988"/>
        <w:gridCol w:w="8642"/>
      </w:tblGrid>
      <w:tr w:rsidR="00535851" w14:paraId="3EE98198" w14:textId="77777777" w:rsidTr="00535851">
        <w:tc>
          <w:tcPr>
            <w:tcW w:w="988" w:type="dxa"/>
          </w:tcPr>
          <w:p w14:paraId="0E8F0995" w14:textId="77777777" w:rsidR="00535851" w:rsidRDefault="00535851" w:rsidP="005A3FB8">
            <w:pPr>
              <w:jc w:val="center"/>
              <w:rPr>
                <w:lang w:val="en-US"/>
              </w:rPr>
            </w:pPr>
            <w:r w:rsidRPr="002E351D">
              <w:rPr>
                <w:rFonts w:hint="eastAsia"/>
                <w:b/>
                <w:bCs/>
                <w:lang w:val="en-US" w:eastAsia="zh-CN"/>
              </w:rPr>
              <w:t>T</w:t>
            </w:r>
            <w:r w:rsidRPr="002E351D">
              <w:rPr>
                <w:b/>
                <w:bCs/>
                <w:lang w:val="en-US" w:eastAsia="zh-CN"/>
              </w:rPr>
              <w:t>est No.</w:t>
            </w:r>
          </w:p>
        </w:tc>
        <w:tc>
          <w:tcPr>
            <w:tcW w:w="8642" w:type="dxa"/>
          </w:tcPr>
          <w:p w14:paraId="206F4650" w14:textId="62BC9194" w:rsidR="00535851" w:rsidRDefault="007A75CD" w:rsidP="005A3FB8">
            <w:pPr>
              <w:jc w:val="center"/>
              <w:rPr>
                <w:lang w:val="en-US"/>
              </w:rPr>
            </w:pPr>
            <w:r>
              <w:rPr>
                <w:rFonts w:hint="eastAsia"/>
                <w:b/>
                <w:bCs/>
                <w:lang w:val="en-US" w:eastAsia="zh-CN"/>
              </w:rPr>
              <w:t>Selected l</w:t>
            </w:r>
            <w:r w:rsidR="00535851">
              <w:rPr>
                <w:rFonts w:hint="eastAsia"/>
                <w:b/>
                <w:bCs/>
                <w:lang w:val="en-US" w:eastAsia="zh-CN"/>
              </w:rPr>
              <w:t>egacy t</w:t>
            </w:r>
            <w:r w:rsidR="00535851">
              <w:rPr>
                <w:b/>
                <w:bCs/>
                <w:lang w:val="en-US" w:eastAsia="zh-CN"/>
              </w:rPr>
              <w:t>est cases</w:t>
            </w:r>
            <w:r>
              <w:rPr>
                <w:rFonts w:hint="eastAsia"/>
                <w:b/>
                <w:bCs/>
                <w:lang w:val="en-US" w:eastAsia="zh-CN"/>
              </w:rPr>
              <w:t xml:space="preserve"> for option A</w:t>
            </w:r>
          </w:p>
        </w:tc>
      </w:tr>
      <w:tr w:rsidR="00535851" w14:paraId="17BCAC6D" w14:textId="77777777" w:rsidTr="00535851">
        <w:trPr>
          <w:trHeight w:val="227"/>
        </w:trPr>
        <w:tc>
          <w:tcPr>
            <w:tcW w:w="988" w:type="dxa"/>
          </w:tcPr>
          <w:p w14:paraId="1F1D8B3F" w14:textId="77777777" w:rsidR="00535851" w:rsidRDefault="00535851" w:rsidP="00535851">
            <w:pPr>
              <w:jc w:val="center"/>
              <w:rPr>
                <w:lang w:val="en-US"/>
              </w:rPr>
            </w:pPr>
            <w:r>
              <w:rPr>
                <w:rFonts w:hint="eastAsia"/>
                <w:lang w:val="en-US"/>
              </w:rPr>
              <w:lastRenderedPageBreak/>
              <w:t>1</w:t>
            </w:r>
          </w:p>
        </w:tc>
        <w:tc>
          <w:tcPr>
            <w:tcW w:w="8642" w:type="dxa"/>
            <w:vAlign w:val="center"/>
          </w:tcPr>
          <w:p w14:paraId="4B73C05C" w14:textId="52BCFC7C" w:rsidR="00535851" w:rsidRPr="00535851" w:rsidRDefault="00535851" w:rsidP="00535851">
            <w:pPr>
              <w:spacing w:before="0" w:line="240" w:lineRule="auto"/>
            </w:pPr>
            <w:r w:rsidRPr="001C0E1B">
              <w:t>A.6.5.1.</w:t>
            </w:r>
            <w:r>
              <w:t>5</w:t>
            </w:r>
            <w:r>
              <w:rPr>
                <w:rFonts w:hint="eastAsia"/>
              </w:rPr>
              <w:t xml:space="preserve">: </w:t>
            </w:r>
            <w:r w:rsidRPr="001C0E1B">
              <w:t xml:space="preserve">Radio Link Monitoring Out-of-sync Test for FR1 </w:t>
            </w:r>
            <w:proofErr w:type="spellStart"/>
            <w:r w:rsidRPr="001C0E1B">
              <w:t>PCell</w:t>
            </w:r>
            <w:proofErr w:type="spellEnd"/>
            <w:r w:rsidRPr="001C0E1B">
              <w:t xml:space="preserve"> configured with CSI-RS-based RLM</w:t>
            </w:r>
          </w:p>
        </w:tc>
      </w:tr>
      <w:tr w:rsidR="00535851" w14:paraId="4FFA205B" w14:textId="77777777" w:rsidTr="00535851">
        <w:trPr>
          <w:trHeight w:val="227"/>
        </w:trPr>
        <w:tc>
          <w:tcPr>
            <w:tcW w:w="988" w:type="dxa"/>
          </w:tcPr>
          <w:p w14:paraId="3C2FA2E5" w14:textId="77777777" w:rsidR="00535851" w:rsidRDefault="00535851" w:rsidP="00535851">
            <w:pPr>
              <w:jc w:val="center"/>
              <w:rPr>
                <w:lang w:val="en-US"/>
              </w:rPr>
            </w:pPr>
            <w:r>
              <w:rPr>
                <w:rFonts w:hint="eastAsia"/>
                <w:lang w:val="en-US"/>
              </w:rPr>
              <w:t>2</w:t>
            </w:r>
          </w:p>
        </w:tc>
        <w:tc>
          <w:tcPr>
            <w:tcW w:w="8642" w:type="dxa"/>
            <w:vAlign w:val="center"/>
          </w:tcPr>
          <w:p w14:paraId="0A89081B" w14:textId="08868EE1" w:rsidR="00535851" w:rsidRPr="00535851" w:rsidRDefault="00D22239" w:rsidP="00535851">
            <w:pPr>
              <w:spacing w:before="0" w:line="240" w:lineRule="auto"/>
            </w:pPr>
            <w:r w:rsidRPr="00D22239">
              <w:t>A.7.5.1.5</w:t>
            </w:r>
            <w:r w:rsidRPr="00D22239">
              <w:tab/>
              <w:t xml:space="preserve">Radio Link Monitoring Out-of-sync Test for FR2 </w:t>
            </w:r>
            <w:proofErr w:type="spellStart"/>
            <w:r w:rsidRPr="00D22239">
              <w:t>PCell</w:t>
            </w:r>
            <w:proofErr w:type="spellEnd"/>
            <w:r w:rsidRPr="00D22239">
              <w:t xml:space="preserve"> configured with CSI-RS-based RLM</w:t>
            </w:r>
          </w:p>
        </w:tc>
      </w:tr>
      <w:tr w:rsidR="00535851" w14:paraId="318E4913" w14:textId="77777777" w:rsidTr="00535851">
        <w:trPr>
          <w:trHeight w:val="227"/>
        </w:trPr>
        <w:tc>
          <w:tcPr>
            <w:tcW w:w="988" w:type="dxa"/>
          </w:tcPr>
          <w:p w14:paraId="49B83493" w14:textId="77777777" w:rsidR="00535851" w:rsidRDefault="00535851" w:rsidP="00535851">
            <w:pPr>
              <w:jc w:val="center"/>
              <w:rPr>
                <w:lang w:val="en-US"/>
              </w:rPr>
            </w:pPr>
            <w:r>
              <w:rPr>
                <w:rFonts w:hint="eastAsia"/>
                <w:lang w:val="en-US"/>
              </w:rPr>
              <w:t>3</w:t>
            </w:r>
          </w:p>
        </w:tc>
        <w:tc>
          <w:tcPr>
            <w:tcW w:w="8642" w:type="dxa"/>
            <w:vAlign w:val="center"/>
          </w:tcPr>
          <w:p w14:paraId="3AC5CC5C" w14:textId="4AE94E9F" w:rsidR="00777DDD" w:rsidRDefault="00777DDD" w:rsidP="00535851">
            <w:pPr>
              <w:rPr>
                <w:lang w:val="en-US"/>
              </w:rPr>
            </w:pPr>
            <w:r w:rsidRPr="00777DDD">
              <w:rPr>
                <w:lang w:val="en-US"/>
              </w:rPr>
              <w:t>A.6.5.5.3</w:t>
            </w:r>
            <w:r w:rsidRPr="00777DDD">
              <w:rPr>
                <w:lang w:val="en-US"/>
              </w:rPr>
              <w:tab/>
              <w:t xml:space="preserve">Beam Failure Detection and Link Recovery Test for FR1 </w:t>
            </w:r>
            <w:proofErr w:type="spellStart"/>
            <w:r w:rsidRPr="00777DDD">
              <w:rPr>
                <w:lang w:val="en-US"/>
              </w:rPr>
              <w:t>PCell</w:t>
            </w:r>
            <w:proofErr w:type="spellEnd"/>
            <w:r w:rsidRPr="00777DDD">
              <w:rPr>
                <w:lang w:val="en-US"/>
              </w:rPr>
              <w:t xml:space="preserve"> configured with CSI-RS-based BFD and LR</w:t>
            </w:r>
          </w:p>
        </w:tc>
      </w:tr>
      <w:tr w:rsidR="00535851" w14:paraId="61DF6735" w14:textId="77777777" w:rsidTr="00535851">
        <w:trPr>
          <w:trHeight w:val="227"/>
        </w:trPr>
        <w:tc>
          <w:tcPr>
            <w:tcW w:w="988" w:type="dxa"/>
          </w:tcPr>
          <w:p w14:paraId="3A96345F" w14:textId="77777777" w:rsidR="00535851" w:rsidRDefault="00535851" w:rsidP="00535851">
            <w:pPr>
              <w:jc w:val="center"/>
              <w:rPr>
                <w:lang w:val="en-US"/>
              </w:rPr>
            </w:pPr>
            <w:r>
              <w:rPr>
                <w:rFonts w:hint="eastAsia"/>
                <w:lang w:val="en-US"/>
              </w:rPr>
              <w:t>4</w:t>
            </w:r>
          </w:p>
        </w:tc>
        <w:tc>
          <w:tcPr>
            <w:tcW w:w="8642" w:type="dxa"/>
            <w:vAlign w:val="center"/>
          </w:tcPr>
          <w:p w14:paraId="2F63EB84" w14:textId="2791798D" w:rsidR="00535851" w:rsidRDefault="00535851" w:rsidP="00535851">
            <w:pPr>
              <w:rPr>
                <w:lang w:val="en-US"/>
              </w:rPr>
            </w:pPr>
            <w:r w:rsidRPr="001C0E1B">
              <w:t>A.</w:t>
            </w:r>
            <w:r>
              <w:t>7</w:t>
            </w:r>
            <w:r w:rsidRPr="001C0E1B">
              <w:t>.5.</w:t>
            </w:r>
            <w:r>
              <w:t>5</w:t>
            </w:r>
            <w:r w:rsidRPr="001C0E1B">
              <w:t>.</w:t>
            </w:r>
            <w:r>
              <w:t>3</w:t>
            </w:r>
            <w:r>
              <w:rPr>
                <w:rFonts w:hint="eastAsia"/>
                <w:lang w:eastAsia="zh-CN"/>
              </w:rPr>
              <w:t xml:space="preserve">: </w:t>
            </w:r>
            <w:r w:rsidRPr="0058028C">
              <w:rPr>
                <w:lang w:val="en-US"/>
              </w:rPr>
              <w:t>Beam Failure Detection and Link Recovery Test for FR</w:t>
            </w:r>
            <w:r>
              <w:rPr>
                <w:lang w:val="en-US"/>
              </w:rPr>
              <w:t>2</w:t>
            </w:r>
            <w:r w:rsidRPr="0058028C">
              <w:rPr>
                <w:lang w:val="en-US"/>
              </w:rPr>
              <w:t xml:space="preserve"> </w:t>
            </w:r>
            <w:proofErr w:type="spellStart"/>
            <w:r w:rsidRPr="0058028C">
              <w:rPr>
                <w:lang w:val="en-US"/>
              </w:rPr>
              <w:t>PCell</w:t>
            </w:r>
            <w:proofErr w:type="spellEnd"/>
            <w:r w:rsidRPr="0058028C">
              <w:rPr>
                <w:lang w:val="en-US"/>
              </w:rPr>
              <w:t xml:space="preserve"> configured with </w:t>
            </w:r>
            <w:r>
              <w:rPr>
                <w:lang w:val="en-US"/>
              </w:rPr>
              <w:t>CSI-RS</w:t>
            </w:r>
            <w:r w:rsidRPr="0058028C">
              <w:rPr>
                <w:lang w:val="en-US"/>
              </w:rPr>
              <w:t xml:space="preserve">-based BFD </w:t>
            </w:r>
            <w:r>
              <w:rPr>
                <w:lang w:val="en-US"/>
              </w:rPr>
              <w:t>and LR</w:t>
            </w:r>
          </w:p>
        </w:tc>
      </w:tr>
      <w:tr w:rsidR="00535851" w14:paraId="2E976B0F" w14:textId="77777777" w:rsidTr="00535851">
        <w:trPr>
          <w:trHeight w:val="227"/>
        </w:trPr>
        <w:tc>
          <w:tcPr>
            <w:tcW w:w="988" w:type="dxa"/>
          </w:tcPr>
          <w:p w14:paraId="5287551D" w14:textId="77777777" w:rsidR="00535851" w:rsidRDefault="00535851" w:rsidP="00535851">
            <w:pPr>
              <w:jc w:val="center"/>
              <w:rPr>
                <w:lang w:val="en-US"/>
              </w:rPr>
            </w:pPr>
            <w:r>
              <w:rPr>
                <w:rFonts w:hint="eastAsia"/>
                <w:lang w:val="en-US"/>
              </w:rPr>
              <w:t>5</w:t>
            </w:r>
          </w:p>
        </w:tc>
        <w:tc>
          <w:tcPr>
            <w:tcW w:w="8642" w:type="dxa"/>
            <w:vAlign w:val="center"/>
          </w:tcPr>
          <w:p w14:paraId="2CD912DA" w14:textId="03E75B3E" w:rsidR="00535851" w:rsidRDefault="00535851" w:rsidP="00535851">
            <w:pPr>
              <w:rPr>
                <w:lang w:val="en-US"/>
              </w:rPr>
            </w:pPr>
            <w:r w:rsidRPr="001C0E1B">
              <w:t>A.6.</w:t>
            </w:r>
            <w:r>
              <w:t>6</w:t>
            </w:r>
            <w:r w:rsidRPr="001C0E1B">
              <w:t>.</w:t>
            </w:r>
            <w:r>
              <w:t>4</w:t>
            </w:r>
            <w:r w:rsidRPr="001C0E1B">
              <w:t>.</w:t>
            </w:r>
            <w:r>
              <w:t>3</w:t>
            </w:r>
            <w:r>
              <w:rPr>
                <w:rFonts w:hint="eastAsia"/>
                <w:lang w:eastAsia="zh-CN"/>
              </w:rPr>
              <w:t xml:space="preserve">: </w:t>
            </w:r>
            <w:r w:rsidRPr="001C0E1B">
              <w:rPr>
                <w:snapToGrid w:val="0"/>
              </w:rPr>
              <w:t>CSI-RS based L1-RSRP measurement</w:t>
            </w:r>
          </w:p>
        </w:tc>
      </w:tr>
      <w:tr w:rsidR="00535851" w14:paraId="00312384" w14:textId="77777777" w:rsidTr="00535851">
        <w:trPr>
          <w:trHeight w:val="227"/>
        </w:trPr>
        <w:tc>
          <w:tcPr>
            <w:tcW w:w="988" w:type="dxa"/>
          </w:tcPr>
          <w:p w14:paraId="01F2DC7E" w14:textId="77777777" w:rsidR="00535851" w:rsidRDefault="00535851" w:rsidP="00535851">
            <w:pPr>
              <w:jc w:val="center"/>
              <w:rPr>
                <w:lang w:val="en-US"/>
              </w:rPr>
            </w:pPr>
            <w:r>
              <w:rPr>
                <w:rFonts w:hint="eastAsia"/>
                <w:lang w:val="en-US"/>
              </w:rPr>
              <w:t>6</w:t>
            </w:r>
          </w:p>
        </w:tc>
        <w:tc>
          <w:tcPr>
            <w:tcW w:w="8642" w:type="dxa"/>
            <w:vAlign w:val="center"/>
          </w:tcPr>
          <w:p w14:paraId="5D019088" w14:textId="705CCAD9" w:rsidR="00535851" w:rsidRDefault="00535851" w:rsidP="00535851">
            <w:pPr>
              <w:rPr>
                <w:lang w:val="en-US"/>
              </w:rPr>
            </w:pPr>
            <w:r w:rsidRPr="001C0E1B">
              <w:t>A.</w:t>
            </w:r>
            <w:r>
              <w:t>7</w:t>
            </w:r>
            <w:r w:rsidRPr="001C0E1B">
              <w:t>.</w:t>
            </w:r>
            <w:r>
              <w:t>6</w:t>
            </w:r>
            <w:r w:rsidRPr="001C0E1B">
              <w:t>.</w:t>
            </w:r>
            <w:r>
              <w:t>3</w:t>
            </w:r>
            <w:r w:rsidRPr="001C0E1B">
              <w:t>.</w:t>
            </w:r>
            <w:r>
              <w:t>3</w:t>
            </w:r>
            <w:r>
              <w:rPr>
                <w:rFonts w:hint="eastAsia"/>
                <w:lang w:eastAsia="zh-CN"/>
              </w:rPr>
              <w:t xml:space="preserve">: </w:t>
            </w:r>
            <w:r w:rsidRPr="001C0E1B">
              <w:rPr>
                <w:snapToGrid w:val="0"/>
              </w:rPr>
              <w:t>CSI-RS based L1-RSRP measurement</w:t>
            </w:r>
          </w:p>
        </w:tc>
      </w:tr>
      <w:tr w:rsidR="00535851" w14:paraId="074A70C0" w14:textId="77777777" w:rsidTr="00535851">
        <w:trPr>
          <w:trHeight w:val="227"/>
        </w:trPr>
        <w:tc>
          <w:tcPr>
            <w:tcW w:w="988" w:type="dxa"/>
          </w:tcPr>
          <w:p w14:paraId="782C2FA7" w14:textId="77777777" w:rsidR="00535851" w:rsidRDefault="00535851" w:rsidP="00535851">
            <w:pPr>
              <w:jc w:val="center"/>
              <w:rPr>
                <w:lang w:val="en-US"/>
              </w:rPr>
            </w:pPr>
            <w:r>
              <w:rPr>
                <w:rFonts w:hint="eastAsia"/>
                <w:lang w:val="en-US"/>
              </w:rPr>
              <w:t>7</w:t>
            </w:r>
          </w:p>
        </w:tc>
        <w:tc>
          <w:tcPr>
            <w:tcW w:w="8642" w:type="dxa"/>
            <w:vAlign w:val="center"/>
          </w:tcPr>
          <w:p w14:paraId="522D1C6B" w14:textId="682B8FBB" w:rsidR="00535851" w:rsidRDefault="00535851" w:rsidP="00535851">
            <w:pPr>
              <w:rPr>
                <w:lang w:val="en-US"/>
              </w:rPr>
            </w:pPr>
            <w:r w:rsidRPr="001C0E1B">
              <w:t>A.6.</w:t>
            </w:r>
            <w:r>
              <w:t>6</w:t>
            </w:r>
            <w:r w:rsidRPr="001C0E1B">
              <w:t>.</w:t>
            </w:r>
            <w:r>
              <w:t>8</w:t>
            </w:r>
            <w:r w:rsidRPr="001C0E1B">
              <w:t>.</w:t>
            </w:r>
            <w:r>
              <w:t>3</w:t>
            </w:r>
            <w:r>
              <w:rPr>
                <w:rFonts w:hint="eastAsia"/>
                <w:lang w:eastAsia="zh-CN"/>
              </w:rPr>
              <w:t xml:space="preserve">: </w:t>
            </w:r>
            <w:r w:rsidRPr="007045F8">
              <w:rPr>
                <w:lang w:val="en-US"/>
              </w:rPr>
              <w:t>L1-SINR measurement with CSI-RS based CMR and dedicated IMR configured</w:t>
            </w:r>
          </w:p>
        </w:tc>
      </w:tr>
      <w:tr w:rsidR="00535851" w14:paraId="038BEC54" w14:textId="77777777" w:rsidTr="00535851">
        <w:trPr>
          <w:trHeight w:val="227"/>
        </w:trPr>
        <w:tc>
          <w:tcPr>
            <w:tcW w:w="988" w:type="dxa"/>
          </w:tcPr>
          <w:p w14:paraId="4DD43883" w14:textId="77777777" w:rsidR="00535851" w:rsidRDefault="00535851" w:rsidP="00535851">
            <w:pPr>
              <w:jc w:val="center"/>
              <w:rPr>
                <w:lang w:val="en-US"/>
              </w:rPr>
            </w:pPr>
            <w:r>
              <w:rPr>
                <w:rFonts w:hint="eastAsia"/>
                <w:lang w:val="en-US"/>
              </w:rPr>
              <w:t>8</w:t>
            </w:r>
          </w:p>
        </w:tc>
        <w:tc>
          <w:tcPr>
            <w:tcW w:w="8642" w:type="dxa"/>
            <w:vAlign w:val="center"/>
          </w:tcPr>
          <w:p w14:paraId="6188CD5C" w14:textId="022EB496" w:rsidR="00535851" w:rsidRDefault="00535851" w:rsidP="00535851">
            <w:pPr>
              <w:rPr>
                <w:lang w:val="en-US"/>
              </w:rPr>
            </w:pPr>
            <w:r w:rsidRPr="001C0E1B">
              <w:t>A.</w:t>
            </w:r>
            <w:r>
              <w:t>7</w:t>
            </w:r>
            <w:r w:rsidRPr="001C0E1B">
              <w:t>.</w:t>
            </w:r>
            <w:r>
              <w:t>6</w:t>
            </w:r>
            <w:r w:rsidRPr="001C0E1B">
              <w:t>.</w:t>
            </w:r>
            <w:r>
              <w:t>6</w:t>
            </w:r>
            <w:r w:rsidRPr="001C0E1B">
              <w:t>.</w:t>
            </w:r>
            <w:r>
              <w:t>1</w:t>
            </w:r>
            <w:r>
              <w:rPr>
                <w:rFonts w:hint="eastAsia"/>
                <w:lang w:eastAsia="zh-CN"/>
              </w:rPr>
              <w:t xml:space="preserve">: </w:t>
            </w:r>
            <w:r w:rsidRPr="007045F8">
              <w:rPr>
                <w:lang w:val="en-US"/>
              </w:rPr>
              <w:t>L1-SINR measurement with CSI-RS based CMR and no dedicated IMR configured</w:t>
            </w:r>
          </w:p>
        </w:tc>
      </w:tr>
    </w:tbl>
    <w:p w14:paraId="2BBF10DD" w14:textId="43232838" w:rsidR="00FA796B" w:rsidRDefault="0053264F" w:rsidP="009C5B00">
      <w:pPr>
        <w:spacing w:before="240"/>
        <w:jc w:val="both"/>
      </w:pPr>
      <w:r>
        <w:rPr>
          <w:rFonts w:hint="eastAsia"/>
          <w:lang w:val="en-US"/>
        </w:rPr>
        <w:t>However, for the selected tests in Table 1 the configuration of dedicated DL BWP (active BWP</w:t>
      </w:r>
      <w:r w:rsidR="00E97D24">
        <w:rPr>
          <w:rFonts w:hint="eastAsia"/>
          <w:lang w:val="en-US"/>
        </w:rPr>
        <w:t xml:space="preserve"> during the test</w:t>
      </w:r>
      <w:r>
        <w:rPr>
          <w:rFonts w:hint="eastAsia"/>
          <w:lang w:val="en-US"/>
        </w:rPr>
        <w:t xml:space="preserve">) if </w:t>
      </w:r>
      <w:r w:rsidRPr="00CC4B4E">
        <w:t>DLBWP.1.1</w:t>
      </w:r>
      <w:r>
        <w:rPr>
          <w:rFonts w:hint="eastAsia"/>
        </w:rPr>
        <w:t xml:space="preserve"> that the bandwidth of active BWP is the s</w:t>
      </w:r>
      <w:r w:rsidRPr="00CC4B4E">
        <w:t>ame as RF channel defined in</w:t>
      </w:r>
      <w:r>
        <w:rPr>
          <w:rFonts w:hint="eastAsia"/>
        </w:rPr>
        <w:t xml:space="preserve"> the</w:t>
      </w:r>
      <w:r w:rsidRPr="00CC4B4E">
        <w:t xml:space="preserve"> test</w:t>
      </w:r>
      <w:r>
        <w:rPr>
          <w:rFonts w:hint="eastAsia"/>
        </w:rPr>
        <w:t xml:space="preserve">. Thus, it is not feasible to set </w:t>
      </w:r>
      <w:r w:rsidRPr="0053264F">
        <w:t xml:space="preserve">the starting PRB index of the SSB </w:t>
      </w:r>
      <w:r>
        <w:rPr>
          <w:rFonts w:hint="eastAsia"/>
        </w:rPr>
        <w:t>as</w:t>
      </w:r>
      <w:r w:rsidRPr="0053264F">
        <w:t xml:space="preserve"> any possible PRB index of the RF channel BW occurring after the last PRB of the DL active BWP</w:t>
      </w:r>
      <w:r>
        <w:rPr>
          <w:rFonts w:hint="eastAsia"/>
        </w:rPr>
        <w:t xml:space="preserve">. Consequently, the existing test should be further revised besides adding the note. It may not be good idea to </w:t>
      </w:r>
      <w:r>
        <w:t>further</w:t>
      </w:r>
      <w:r>
        <w:rPr>
          <w:rFonts w:hint="eastAsia"/>
        </w:rPr>
        <w:t xml:space="preserve"> revise the existing test for the new UE capability as the test is also for legacy UE.</w:t>
      </w:r>
    </w:p>
    <w:p w14:paraId="405106F1" w14:textId="25072AEA" w:rsidR="0053264F" w:rsidRDefault="0053264F" w:rsidP="009C5B00">
      <w:pPr>
        <w:spacing w:before="240"/>
        <w:jc w:val="both"/>
        <w:rPr>
          <w:lang w:val="en-US"/>
        </w:rPr>
      </w:pPr>
      <w:r>
        <w:rPr>
          <w:rFonts w:hint="eastAsia"/>
        </w:rPr>
        <w:t xml:space="preserve">It seems more reasonable to introduce new tests based on existing tests. To reduce the </w:t>
      </w:r>
      <w:r>
        <w:t>unnecessary</w:t>
      </w:r>
      <w:r>
        <w:rPr>
          <w:rFonts w:hint="eastAsia"/>
        </w:rPr>
        <w:t xml:space="preserve"> duplication, it is better to just capture the difference compared to corresponding legacy test if it is feasible.</w:t>
      </w:r>
    </w:p>
    <w:p w14:paraId="47C89543" w14:textId="28D9237C" w:rsidR="00D5626F" w:rsidRDefault="00D5626F" w:rsidP="00D5626F">
      <w:pPr>
        <w:rPr>
          <w:b/>
          <w:bCs/>
          <w:i/>
          <w:iCs/>
          <w:lang w:val="en-US"/>
        </w:rPr>
      </w:pPr>
      <w:r w:rsidRPr="006138DA">
        <w:rPr>
          <w:b/>
          <w:bCs/>
          <w:i/>
          <w:iCs/>
          <w:lang w:val="en-US"/>
        </w:rPr>
        <w:t xml:space="preserve">Proposal </w:t>
      </w:r>
      <w:r>
        <w:rPr>
          <w:rFonts w:hint="eastAsia"/>
          <w:b/>
          <w:bCs/>
          <w:i/>
          <w:iCs/>
          <w:lang w:val="en-US"/>
        </w:rPr>
        <w:t>1</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UE supporting option A</w:t>
      </w:r>
      <w:r>
        <w:rPr>
          <w:rFonts w:hint="eastAsia"/>
          <w:b/>
          <w:bCs/>
          <w:i/>
          <w:iCs/>
          <w:lang w:val="en-US"/>
        </w:rPr>
        <w:t xml:space="preserve">, </w:t>
      </w:r>
      <w:r>
        <w:rPr>
          <w:b/>
          <w:bCs/>
          <w:i/>
          <w:iCs/>
          <w:lang w:val="en-US"/>
        </w:rPr>
        <w:t>one test for each type of RLM/BFD/BM measurements</w:t>
      </w:r>
      <w:r>
        <w:rPr>
          <w:rFonts w:hint="eastAsia"/>
          <w:b/>
          <w:bCs/>
          <w:i/>
          <w:iCs/>
          <w:lang w:val="en-US"/>
        </w:rPr>
        <w:t xml:space="preserve"> in FR1 and FR2, respectively</w:t>
      </w:r>
      <w:r w:rsidR="0053264F">
        <w:rPr>
          <w:rFonts w:hint="eastAsia"/>
          <w:b/>
          <w:bCs/>
          <w:i/>
          <w:iCs/>
          <w:lang w:val="en-US"/>
        </w:rPr>
        <w:t>, is introduced in a separated clause</w:t>
      </w:r>
      <w:r>
        <w:rPr>
          <w:b/>
          <w:bCs/>
          <w:i/>
          <w:iCs/>
          <w:lang w:val="en-US"/>
        </w:rPr>
        <w:t>.</w:t>
      </w:r>
    </w:p>
    <w:p w14:paraId="751318CF" w14:textId="77777777" w:rsidR="00D5626F" w:rsidRDefault="00D5626F" w:rsidP="00D5626F">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rFonts w:hint="eastAsia"/>
          <w:b/>
          <w:bCs/>
          <w:i/>
          <w:iCs/>
          <w:lang w:val="en-US"/>
        </w:rPr>
        <w:t>The set of test cases selected for option A is</w:t>
      </w:r>
      <w:r>
        <w:rPr>
          <w:b/>
          <w:bCs/>
          <w:i/>
          <w:iCs/>
          <w:lang w:val="en-US"/>
        </w:rPr>
        <w:t xml:space="preserve"> in Table 1.</w:t>
      </w:r>
    </w:p>
    <w:p w14:paraId="59DDDB61" w14:textId="77777777" w:rsidR="009C5B00" w:rsidRDefault="009C5B00" w:rsidP="009C5B00">
      <w:pPr>
        <w:spacing w:before="240"/>
        <w:jc w:val="both"/>
        <w:rPr>
          <w:lang w:val="en-US"/>
        </w:rPr>
      </w:pPr>
    </w:p>
    <w:p w14:paraId="4845B731" w14:textId="1032A4FB" w:rsidR="00D41431" w:rsidRDefault="00D41431" w:rsidP="00D41431">
      <w:pPr>
        <w:pStyle w:val="2"/>
        <w:numPr>
          <w:ilvl w:val="0"/>
          <w:numId w:val="0"/>
        </w:numPr>
      </w:pPr>
      <w:r w:rsidRPr="007C26C6">
        <w:rPr>
          <w:lang w:val="en-US"/>
        </w:rPr>
        <w:t>2.</w:t>
      </w:r>
      <w:r>
        <w:rPr>
          <w:lang w:val="en-US"/>
        </w:rPr>
        <w:t>2</w:t>
      </w:r>
      <w:r w:rsidRPr="007C26C6">
        <w:tab/>
      </w:r>
      <w:r>
        <w:t>Test cases for option B-1-1</w:t>
      </w:r>
    </w:p>
    <w:p w14:paraId="5C414FCD" w14:textId="2960C8A1" w:rsidR="00BD5FBB" w:rsidRDefault="00BD5FBB" w:rsidP="00BD5FBB">
      <w:pPr>
        <w:spacing w:before="240"/>
        <w:jc w:val="both"/>
        <w:rPr>
          <w:sz w:val="21"/>
          <w:szCs w:val="21"/>
        </w:rPr>
      </w:pPr>
      <w:r>
        <w:rPr>
          <w:rFonts w:hint="eastAsia"/>
          <w:lang w:val="en-US"/>
        </w:rPr>
        <w:t xml:space="preserve">Similar to option A, regarding test cases for option B-1-1, it was agreed to add a </w:t>
      </w:r>
      <w:r w:rsidRPr="00D62FA3">
        <w:rPr>
          <w:sz w:val="21"/>
          <w:szCs w:val="21"/>
        </w:rPr>
        <w:t>NOTE in a selected set of test cases from the existing test cases for RLM/BFD/L1-RSRP/L1-SINR measurements</w:t>
      </w:r>
      <w:r>
        <w:rPr>
          <w:rFonts w:hint="eastAsia"/>
          <w:sz w:val="21"/>
          <w:szCs w:val="21"/>
        </w:rPr>
        <w:t>. The selected set of test cases is FFS.</w:t>
      </w:r>
    </w:p>
    <w:p w14:paraId="185D56A7" w14:textId="77777777" w:rsidR="00BD5FBB" w:rsidRPr="00BD5FBB" w:rsidRDefault="00BD5FBB" w:rsidP="00BD5FBB">
      <w:pPr>
        <w:spacing w:before="240"/>
        <w:ind w:leftChars="100" w:left="200"/>
        <w:jc w:val="both"/>
        <w:rPr>
          <w:i/>
          <w:iCs/>
          <w:lang w:val="en-US"/>
        </w:rPr>
      </w:pPr>
      <w:r w:rsidRPr="00BD5FBB">
        <w:rPr>
          <w:i/>
          <w:iCs/>
          <w:lang w:val="en-US"/>
        </w:rPr>
        <w:t>NOTE: For testing the UE supporting FG 53-1, the starting PRB index of the SSB can be any possible PRB index of the RF channel BW occurring after the last PRB of the DL active BWP.</w:t>
      </w:r>
    </w:p>
    <w:p w14:paraId="04C20329" w14:textId="77499B28" w:rsidR="00BD5FBB" w:rsidRDefault="00BD5FBB" w:rsidP="00BD5FBB">
      <w:pPr>
        <w:spacing w:before="240"/>
        <w:jc w:val="both"/>
        <w:rPr>
          <w:lang w:val="en-US"/>
        </w:rPr>
      </w:pPr>
      <w:r>
        <w:rPr>
          <w:lang w:val="en-US"/>
        </w:rPr>
        <w:t>For a UE supporting</w:t>
      </w:r>
      <w:r w:rsidR="00A42159">
        <w:rPr>
          <w:rFonts w:hint="eastAsia"/>
          <w:lang w:val="en-US"/>
        </w:rPr>
        <w:t xml:space="preserve"> option B-1-1</w:t>
      </w:r>
      <w:r>
        <w:rPr>
          <w:rFonts w:hint="eastAsia"/>
          <w:lang w:val="en-US"/>
        </w:rPr>
        <w:t>, i</w:t>
      </w:r>
      <w:r>
        <w:rPr>
          <w:lang w:val="en-US"/>
        </w:rPr>
        <w:t>t should be enough that one test for each type of the RLM/BFD/BM measurements</w:t>
      </w:r>
      <w:r w:rsidRPr="00FC68B5">
        <w:rPr>
          <w:lang w:val="en-US"/>
        </w:rPr>
        <w:t xml:space="preserve"> </w:t>
      </w:r>
      <w:r>
        <w:rPr>
          <w:rFonts w:hint="eastAsia"/>
          <w:lang w:val="en-US"/>
        </w:rPr>
        <w:t>are revised by adding the note</w:t>
      </w:r>
      <w:r w:rsidR="00A42159">
        <w:rPr>
          <w:rFonts w:hint="eastAsia"/>
          <w:lang w:val="en-US"/>
        </w:rPr>
        <w:t xml:space="preserve"> to verify the functionality and performance of the new UE capability</w:t>
      </w:r>
      <w:r>
        <w:rPr>
          <w:lang w:val="en-US"/>
        </w:rPr>
        <w:t>.</w:t>
      </w:r>
      <w:r>
        <w:rPr>
          <w:rFonts w:hint="eastAsia"/>
          <w:lang w:val="en-US"/>
        </w:rPr>
        <w:t xml:space="preserve"> </w:t>
      </w:r>
    </w:p>
    <w:p w14:paraId="1A08C80F" w14:textId="1FDF4352" w:rsidR="00C72C37" w:rsidRDefault="00C72C37" w:rsidP="00C72C37">
      <w:pPr>
        <w:spacing w:before="240"/>
        <w:jc w:val="both"/>
        <w:rPr>
          <w:lang w:val="en-US"/>
        </w:rPr>
      </w:pPr>
      <w:r>
        <w:rPr>
          <w:rFonts w:hint="eastAsia"/>
          <w:lang w:val="en-US"/>
        </w:rPr>
        <w:t>I</w:t>
      </w:r>
      <w:r>
        <w:rPr>
          <w:lang w:val="en-US"/>
        </w:rPr>
        <w:t xml:space="preserve">n addition, for UE supporting option B-1-1, intra-frequency measurement should be performed without gaps when CD-SSB is outside active BWP. Test case for verifying this functionality should also be </w:t>
      </w:r>
      <w:r>
        <w:rPr>
          <w:rFonts w:hint="eastAsia"/>
          <w:lang w:val="en-US"/>
        </w:rPr>
        <w:t>needed</w:t>
      </w:r>
      <w:r>
        <w:rPr>
          <w:lang w:val="en-US"/>
        </w:rPr>
        <w:t>.</w:t>
      </w:r>
    </w:p>
    <w:p w14:paraId="45A4AD18" w14:textId="6DA7B21B" w:rsidR="00E97D24" w:rsidRPr="00567CA0" w:rsidRDefault="00E97D24" w:rsidP="00C72C37">
      <w:pPr>
        <w:spacing w:before="240"/>
        <w:jc w:val="both"/>
        <w:rPr>
          <w:lang w:val="en-US"/>
        </w:rPr>
      </w:pPr>
      <w:r>
        <w:rPr>
          <w:rFonts w:hint="eastAsia"/>
          <w:lang w:val="en-US"/>
        </w:rPr>
        <w:t>Similarly, the dedicated DL BWP (active BWP during the test)</w:t>
      </w:r>
      <w:r w:rsidR="000F631B">
        <w:rPr>
          <w:rFonts w:hint="eastAsia"/>
          <w:lang w:val="en-US"/>
        </w:rPr>
        <w:t xml:space="preserve"> in the selected existing tests is set as </w:t>
      </w:r>
      <w:r w:rsidR="000F631B" w:rsidRPr="00CC4B4E">
        <w:t>DLBWP.1.1</w:t>
      </w:r>
      <w:r w:rsidR="000F631B">
        <w:rPr>
          <w:rFonts w:hint="eastAsia"/>
        </w:rPr>
        <w:t xml:space="preserve"> that the bandwidth of active BWP is the s</w:t>
      </w:r>
      <w:r w:rsidR="000F631B" w:rsidRPr="00CC4B4E">
        <w:t>ame as RF channel defined in</w:t>
      </w:r>
      <w:r w:rsidR="000F631B">
        <w:rPr>
          <w:rFonts w:hint="eastAsia"/>
        </w:rPr>
        <w:t xml:space="preserve"> the</w:t>
      </w:r>
      <w:r w:rsidR="000F631B" w:rsidRPr="00CC4B4E">
        <w:t xml:space="preserve"> test</w:t>
      </w:r>
      <w:r w:rsidR="000F631B">
        <w:rPr>
          <w:rFonts w:hint="eastAsia"/>
        </w:rPr>
        <w:t>.</w:t>
      </w:r>
      <w:r w:rsidR="000F631B">
        <w:rPr>
          <w:rFonts w:hint="eastAsia"/>
          <w:lang w:val="en-US"/>
        </w:rPr>
        <w:t xml:space="preserve"> It may need to introduce new tests rather than to revise the existing one.</w:t>
      </w:r>
    </w:p>
    <w:p w14:paraId="4EACF3D3" w14:textId="4FC3A300" w:rsidR="00A42159" w:rsidRDefault="00A42159" w:rsidP="00A42159">
      <w:pPr>
        <w:rPr>
          <w:b/>
          <w:bCs/>
          <w:i/>
          <w:iCs/>
          <w:lang w:val="en-US"/>
        </w:rPr>
      </w:pPr>
      <w:r w:rsidRPr="006138DA">
        <w:rPr>
          <w:b/>
          <w:bCs/>
          <w:i/>
          <w:iCs/>
          <w:lang w:val="en-US"/>
        </w:rPr>
        <w:t xml:space="preserve">Proposal </w:t>
      </w:r>
      <w:r w:rsidR="00C72C37">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 xml:space="preserve">UE supporting option </w:t>
      </w:r>
      <w:r>
        <w:rPr>
          <w:rFonts w:hint="eastAsia"/>
          <w:b/>
          <w:bCs/>
          <w:i/>
          <w:iCs/>
          <w:lang w:val="en-US"/>
        </w:rPr>
        <w:t>B-1-1,</w:t>
      </w:r>
      <w:r>
        <w:rPr>
          <w:b/>
          <w:bCs/>
          <w:i/>
          <w:iCs/>
          <w:lang w:val="en-US"/>
        </w:rPr>
        <w:t xml:space="preserve"> one test</w:t>
      </w:r>
      <w:r w:rsidR="000F631B">
        <w:rPr>
          <w:rFonts w:hint="eastAsia"/>
          <w:b/>
          <w:bCs/>
          <w:i/>
          <w:iCs/>
          <w:lang w:val="en-US"/>
        </w:rPr>
        <w:t xml:space="preserve"> is introduced </w:t>
      </w:r>
      <w:r w:rsidR="008E278E">
        <w:rPr>
          <w:rFonts w:hint="eastAsia"/>
          <w:b/>
          <w:bCs/>
          <w:i/>
          <w:iCs/>
          <w:lang w:val="en-US"/>
        </w:rPr>
        <w:t>in</w:t>
      </w:r>
      <w:r w:rsidR="000F631B">
        <w:rPr>
          <w:rFonts w:hint="eastAsia"/>
          <w:b/>
          <w:bCs/>
          <w:i/>
          <w:iCs/>
          <w:lang w:val="en-US"/>
        </w:rPr>
        <w:t xml:space="preserve"> a </w:t>
      </w:r>
      <w:r w:rsidR="000F631B">
        <w:rPr>
          <w:b/>
          <w:bCs/>
          <w:i/>
          <w:iCs/>
          <w:lang w:val="en-US"/>
        </w:rPr>
        <w:t>separated</w:t>
      </w:r>
      <w:r w:rsidR="000F631B">
        <w:rPr>
          <w:rFonts w:hint="eastAsia"/>
          <w:b/>
          <w:bCs/>
          <w:i/>
          <w:iCs/>
          <w:lang w:val="en-US"/>
        </w:rPr>
        <w:t xml:space="preserve"> clause</w:t>
      </w:r>
      <w:r>
        <w:rPr>
          <w:b/>
          <w:bCs/>
          <w:i/>
          <w:iCs/>
          <w:lang w:val="en-US"/>
        </w:rPr>
        <w:t xml:space="preserve"> for each type of RLM/BFD/BM measurements</w:t>
      </w:r>
      <w:r>
        <w:rPr>
          <w:rFonts w:hint="eastAsia"/>
          <w:b/>
          <w:bCs/>
          <w:i/>
          <w:iCs/>
          <w:lang w:val="en-US"/>
        </w:rPr>
        <w:t xml:space="preserve"> in FR1 and FR2, respectively</w:t>
      </w:r>
      <w:r>
        <w:rPr>
          <w:b/>
          <w:bCs/>
          <w:i/>
          <w:iCs/>
          <w:lang w:val="en-US"/>
        </w:rPr>
        <w:t>.</w:t>
      </w:r>
    </w:p>
    <w:p w14:paraId="3A9A9BAD" w14:textId="5D0AB56F" w:rsidR="00C72C37" w:rsidRDefault="00C72C37" w:rsidP="00C72C37">
      <w:pPr>
        <w:rPr>
          <w:b/>
          <w:bCs/>
          <w:i/>
          <w:iCs/>
          <w:lang w:val="en-US"/>
        </w:rPr>
      </w:pPr>
      <w:r w:rsidRPr="006138DA">
        <w:rPr>
          <w:b/>
          <w:bCs/>
          <w:i/>
          <w:iCs/>
          <w:lang w:val="en-US"/>
        </w:rPr>
        <w:lastRenderedPageBreak/>
        <w:t xml:space="preserve">Proposal </w:t>
      </w:r>
      <w:r>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 xml:space="preserve">UE supporting option </w:t>
      </w:r>
      <w:r>
        <w:rPr>
          <w:rFonts w:hint="eastAsia"/>
          <w:b/>
          <w:bCs/>
          <w:i/>
          <w:iCs/>
          <w:lang w:val="en-US"/>
        </w:rPr>
        <w:t>B-1-</w:t>
      </w:r>
      <w:r w:rsidR="005C492E">
        <w:rPr>
          <w:rFonts w:hint="eastAsia"/>
          <w:b/>
          <w:bCs/>
          <w:i/>
          <w:iCs/>
          <w:lang w:val="en-US"/>
        </w:rPr>
        <w:t>1</w:t>
      </w:r>
      <w:r>
        <w:rPr>
          <w:rFonts w:hint="eastAsia"/>
          <w:b/>
          <w:bCs/>
          <w:i/>
          <w:iCs/>
          <w:lang w:val="en-US"/>
        </w:rPr>
        <w:t xml:space="preserve">, </w:t>
      </w:r>
      <w:r>
        <w:rPr>
          <w:b/>
          <w:bCs/>
          <w:i/>
          <w:iCs/>
          <w:lang w:val="en-US"/>
        </w:rPr>
        <w:t>one test</w:t>
      </w:r>
      <w:r w:rsidR="000F631B">
        <w:rPr>
          <w:rFonts w:hint="eastAsia"/>
          <w:b/>
          <w:bCs/>
          <w:i/>
          <w:iCs/>
          <w:lang w:val="en-US"/>
        </w:rPr>
        <w:t xml:space="preserve"> is introduced </w:t>
      </w:r>
      <w:r w:rsidR="008E278E">
        <w:rPr>
          <w:rFonts w:hint="eastAsia"/>
          <w:b/>
          <w:bCs/>
          <w:i/>
          <w:iCs/>
          <w:lang w:val="en-US"/>
        </w:rPr>
        <w:t>in</w:t>
      </w:r>
      <w:r w:rsidR="000F631B">
        <w:rPr>
          <w:rFonts w:hint="eastAsia"/>
          <w:b/>
          <w:bCs/>
          <w:i/>
          <w:iCs/>
          <w:lang w:val="en-US"/>
        </w:rPr>
        <w:t xml:space="preserve"> a </w:t>
      </w:r>
      <w:r w:rsidR="000F631B">
        <w:rPr>
          <w:b/>
          <w:bCs/>
          <w:i/>
          <w:iCs/>
          <w:lang w:val="en-US"/>
        </w:rPr>
        <w:t>separated</w:t>
      </w:r>
      <w:r w:rsidR="000F631B">
        <w:rPr>
          <w:rFonts w:hint="eastAsia"/>
          <w:b/>
          <w:bCs/>
          <w:i/>
          <w:iCs/>
          <w:lang w:val="en-US"/>
        </w:rPr>
        <w:t xml:space="preserve"> clause</w:t>
      </w:r>
      <w:r>
        <w:rPr>
          <w:b/>
          <w:bCs/>
          <w:i/>
          <w:iCs/>
          <w:lang w:val="en-US"/>
        </w:rPr>
        <w:t xml:space="preserve"> </w:t>
      </w:r>
      <w:r>
        <w:rPr>
          <w:rFonts w:hint="eastAsia"/>
          <w:b/>
          <w:bCs/>
          <w:i/>
          <w:iCs/>
          <w:lang w:val="en-US"/>
        </w:rPr>
        <w:t xml:space="preserve">for </w:t>
      </w:r>
      <w:r>
        <w:rPr>
          <w:b/>
          <w:bCs/>
          <w:i/>
          <w:iCs/>
          <w:lang w:val="en-US"/>
        </w:rPr>
        <w:t>intra-frequency measurements without gaps</w:t>
      </w:r>
      <w:r>
        <w:rPr>
          <w:rFonts w:hint="eastAsia"/>
          <w:b/>
          <w:bCs/>
          <w:i/>
          <w:iCs/>
          <w:lang w:val="en-US"/>
        </w:rPr>
        <w:t xml:space="preserve"> in FR1 and FR2, respectively</w:t>
      </w:r>
      <w:r>
        <w:rPr>
          <w:b/>
          <w:bCs/>
          <w:i/>
          <w:iCs/>
          <w:lang w:val="en-US"/>
        </w:rPr>
        <w:t>.</w:t>
      </w:r>
    </w:p>
    <w:p w14:paraId="5C12C82F" w14:textId="765205ED" w:rsidR="00A42159" w:rsidRDefault="00A42159" w:rsidP="00A42159">
      <w:pPr>
        <w:rPr>
          <w:b/>
          <w:bCs/>
          <w:i/>
          <w:iCs/>
          <w:lang w:val="en-US"/>
        </w:rPr>
      </w:pPr>
      <w:r w:rsidRPr="006138DA">
        <w:rPr>
          <w:b/>
          <w:bCs/>
          <w:i/>
          <w:iCs/>
          <w:lang w:val="en-US"/>
        </w:rPr>
        <w:t xml:space="preserve">Proposal </w:t>
      </w:r>
      <w:r w:rsidR="00C72C37">
        <w:rPr>
          <w:rFonts w:hint="eastAsia"/>
          <w:b/>
          <w:bCs/>
          <w:i/>
          <w:iCs/>
          <w:lang w:val="en-US"/>
        </w:rPr>
        <w:t>5</w:t>
      </w:r>
      <w:r w:rsidRPr="006138DA">
        <w:rPr>
          <w:b/>
          <w:bCs/>
          <w:i/>
          <w:iCs/>
          <w:lang w:val="en-US"/>
        </w:rPr>
        <w:t>:</w:t>
      </w:r>
      <w:r>
        <w:rPr>
          <w:b/>
          <w:bCs/>
          <w:i/>
          <w:iCs/>
          <w:lang w:val="en-US"/>
        </w:rPr>
        <w:t xml:space="preserve"> </w:t>
      </w:r>
      <w:r>
        <w:rPr>
          <w:rFonts w:hint="eastAsia"/>
          <w:b/>
          <w:bCs/>
          <w:i/>
          <w:iCs/>
          <w:lang w:val="en-US"/>
        </w:rPr>
        <w:t>The set of test cases selected for option B-1-1 is</w:t>
      </w:r>
      <w:r>
        <w:rPr>
          <w:b/>
          <w:bCs/>
          <w:i/>
          <w:iCs/>
          <w:lang w:val="en-US"/>
        </w:rPr>
        <w:t xml:space="preserve"> in Table </w:t>
      </w:r>
      <w:r>
        <w:rPr>
          <w:rFonts w:hint="eastAsia"/>
          <w:b/>
          <w:bCs/>
          <w:i/>
          <w:iCs/>
          <w:lang w:val="en-US"/>
        </w:rPr>
        <w:t>2</w:t>
      </w:r>
      <w:r>
        <w:rPr>
          <w:b/>
          <w:bCs/>
          <w:i/>
          <w:iCs/>
          <w:lang w:val="en-US"/>
        </w:rPr>
        <w:t>.</w:t>
      </w:r>
    </w:p>
    <w:p w14:paraId="145482DD" w14:textId="2BDC3CFD" w:rsidR="00FA796B" w:rsidRDefault="00FA796B" w:rsidP="00FA796B">
      <w:pPr>
        <w:jc w:val="center"/>
        <w:rPr>
          <w:lang w:val="en-US"/>
        </w:rPr>
      </w:pPr>
      <w:r>
        <w:rPr>
          <w:rFonts w:hint="eastAsia"/>
          <w:lang w:val="en-US"/>
        </w:rPr>
        <w:t>T</w:t>
      </w:r>
      <w:r>
        <w:rPr>
          <w:lang w:val="en-US"/>
        </w:rPr>
        <w:t>able 2</w:t>
      </w:r>
      <w:r w:rsidR="001965D3">
        <w:rPr>
          <w:rFonts w:hint="eastAsia"/>
          <w:lang w:val="en-US"/>
        </w:rPr>
        <w:t>:</w:t>
      </w:r>
      <w:r>
        <w:rPr>
          <w:lang w:val="en-US"/>
        </w:rPr>
        <w:t xml:space="preserve"> Test case list for Option B-1-1</w:t>
      </w:r>
    </w:p>
    <w:tbl>
      <w:tblPr>
        <w:tblStyle w:val="afff5"/>
        <w:tblW w:w="5000" w:type="pct"/>
        <w:tblInd w:w="0" w:type="dxa"/>
        <w:tblLook w:val="04A0" w:firstRow="1" w:lastRow="0" w:firstColumn="1" w:lastColumn="0" w:noHBand="0" w:noVBand="1"/>
      </w:tblPr>
      <w:tblGrid>
        <w:gridCol w:w="1019"/>
        <w:gridCol w:w="8611"/>
      </w:tblGrid>
      <w:tr w:rsidR="007A75CD" w14:paraId="289F9EF5" w14:textId="77777777" w:rsidTr="007A75CD">
        <w:tc>
          <w:tcPr>
            <w:tcW w:w="529" w:type="pct"/>
          </w:tcPr>
          <w:p w14:paraId="092D0C97" w14:textId="77777777" w:rsidR="007A75CD" w:rsidRDefault="007A75CD" w:rsidP="005A3FB8">
            <w:pPr>
              <w:jc w:val="center"/>
              <w:rPr>
                <w:lang w:val="en-US"/>
              </w:rPr>
            </w:pPr>
            <w:r w:rsidRPr="002E351D">
              <w:rPr>
                <w:rFonts w:hint="eastAsia"/>
                <w:b/>
                <w:bCs/>
                <w:lang w:val="en-US" w:eastAsia="zh-CN"/>
              </w:rPr>
              <w:t>T</w:t>
            </w:r>
            <w:r w:rsidRPr="002E351D">
              <w:rPr>
                <w:b/>
                <w:bCs/>
                <w:lang w:val="en-US" w:eastAsia="zh-CN"/>
              </w:rPr>
              <w:t>est No.</w:t>
            </w:r>
          </w:p>
        </w:tc>
        <w:tc>
          <w:tcPr>
            <w:tcW w:w="4471" w:type="pct"/>
          </w:tcPr>
          <w:p w14:paraId="2048A817" w14:textId="459147E2" w:rsidR="007A75CD" w:rsidRDefault="007A75CD" w:rsidP="005A3FB8">
            <w:pPr>
              <w:jc w:val="center"/>
              <w:rPr>
                <w:lang w:val="en-US"/>
              </w:rPr>
            </w:pPr>
            <w:r>
              <w:rPr>
                <w:rFonts w:hint="eastAsia"/>
                <w:b/>
                <w:bCs/>
                <w:lang w:val="en-US" w:eastAsia="zh-CN"/>
              </w:rPr>
              <w:t>Selected legacy t</w:t>
            </w:r>
            <w:r>
              <w:rPr>
                <w:b/>
                <w:bCs/>
                <w:lang w:val="en-US" w:eastAsia="zh-CN"/>
              </w:rPr>
              <w:t>est cases</w:t>
            </w:r>
            <w:r>
              <w:rPr>
                <w:rFonts w:hint="eastAsia"/>
                <w:b/>
                <w:bCs/>
                <w:lang w:val="en-US" w:eastAsia="zh-CN"/>
              </w:rPr>
              <w:t xml:space="preserve"> for option B-1-1</w:t>
            </w:r>
          </w:p>
        </w:tc>
      </w:tr>
      <w:tr w:rsidR="007A75CD" w14:paraId="608A73EC" w14:textId="77777777" w:rsidTr="007A75CD">
        <w:tc>
          <w:tcPr>
            <w:tcW w:w="529" w:type="pct"/>
          </w:tcPr>
          <w:p w14:paraId="0EA1EC82" w14:textId="77777777" w:rsidR="007A75CD" w:rsidRDefault="007A75CD" w:rsidP="005A3FB8">
            <w:pPr>
              <w:jc w:val="center"/>
              <w:rPr>
                <w:lang w:val="en-US"/>
              </w:rPr>
            </w:pPr>
            <w:r>
              <w:rPr>
                <w:rFonts w:hint="eastAsia"/>
                <w:lang w:val="en-US"/>
              </w:rPr>
              <w:t>1</w:t>
            </w:r>
          </w:p>
        </w:tc>
        <w:tc>
          <w:tcPr>
            <w:tcW w:w="4471" w:type="pct"/>
          </w:tcPr>
          <w:p w14:paraId="74FADFFC" w14:textId="2924DAAA" w:rsidR="007A75CD" w:rsidRDefault="007A75CD" w:rsidP="005A3FB8">
            <w:pPr>
              <w:jc w:val="left"/>
              <w:rPr>
                <w:lang w:val="en-US"/>
              </w:rPr>
            </w:pPr>
            <w:r w:rsidRPr="001C0E1B">
              <w:t>A.6.5.1.</w:t>
            </w:r>
            <w:r>
              <w:t>1</w:t>
            </w:r>
            <w:r>
              <w:rPr>
                <w:lang w:val="en-US"/>
              </w:rPr>
              <w:t xml:space="preserve">: </w:t>
            </w:r>
            <w:r w:rsidRPr="001C0E1B">
              <w:t xml:space="preserve">Radio Link Monitoring Out-of-sync Test for FR1 </w:t>
            </w:r>
            <w:proofErr w:type="spellStart"/>
            <w:r w:rsidRPr="001C0E1B">
              <w:t>PCell</w:t>
            </w:r>
            <w:proofErr w:type="spellEnd"/>
            <w:r w:rsidRPr="001C0E1B">
              <w:t xml:space="preserve"> configured with </w:t>
            </w:r>
            <w:r>
              <w:t>SSB</w:t>
            </w:r>
            <w:r w:rsidRPr="001C0E1B">
              <w:t>-based RLM</w:t>
            </w:r>
          </w:p>
        </w:tc>
      </w:tr>
      <w:tr w:rsidR="007A75CD" w14:paraId="3410F8C4" w14:textId="77777777" w:rsidTr="007A75CD">
        <w:tc>
          <w:tcPr>
            <w:tcW w:w="529" w:type="pct"/>
          </w:tcPr>
          <w:p w14:paraId="3A8E1DF8" w14:textId="77777777" w:rsidR="007A75CD" w:rsidRDefault="007A75CD" w:rsidP="005A3FB8">
            <w:pPr>
              <w:jc w:val="center"/>
              <w:rPr>
                <w:lang w:val="en-US"/>
              </w:rPr>
            </w:pPr>
            <w:r>
              <w:rPr>
                <w:rFonts w:hint="eastAsia"/>
                <w:lang w:val="en-US"/>
              </w:rPr>
              <w:t>2</w:t>
            </w:r>
          </w:p>
        </w:tc>
        <w:tc>
          <w:tcPr>
            <w:tcW w:w="4471" w:type="pct"/>
          </w:tcPr>
          <w:p w14:paraId="792088E2" w14:textId="43506C37" w:rsidR="007A75CD" w:rsidRDefault="00F87055" w:rsidP="005A3FB8">
            <w:pPr>
              <w:jc w:val="left"/>
              <w:rPr>
                <w:lang w:val="en-US"/>
              </w:rPr>
            </w:pPr>
            <w:r w:rsidRPr="00F87055">
              <w:t>A.7.5.1.1</w:t>
            </w:r>
            <w:r w:rsidRPr="00F87055">
              <w:tab/>
              <w:t xml:space="preserve">Radio Link Monitoring Out-of-sync Test for FR2 </w:t>
            </w:r>
            <w:proofErr w:type="spellStart"/>
            <w:r w:rsidRPr="00F87055">
              <w:t>PCell</w:t>
            </w:r>
            <w:proofErr w:type="spellEnd"/>
            <w:r w:rsidRPr="00F87055">
              <w:t xml:space="preserve"> configured with SSB-based RLM RS in non-DRX mode</w:t>
            </w:r>
          </w:p>
        </w:tc>
      </w:tr>
      <w:tr w:rsidR="007A75CD" w14:paraId="09EDABDC" w14:textId="77777777" w:rsidTr="007A75CD">
        <w:tc>
          <w:tcPr>
            <w:tcW w:w="529" w:type="pct"/>
          </w:tcPr>
          <w:p w14:paraId="0A243F36" w14:textId="77777777" w:rsidR="007A75CD" w:rsidRDefault="007A75CD" w:rsidP="005A3FB8">
            <w:pPr>
              <w:jc w:val="center"/>
              <w:rPr>
                <w:lang w:val="en-US"/>
              </w:rPr>
            </w:pPr>
            <w:r>
              <w:rPr>
                <w:rFonts w:hint="eastAsia"/>
                <w:lang w:val="en-US"/>
              </w:rPr>
              <w:t>3</w:t>
            </w:r>
          </w:p>
        </w:tc>
        <w:tc>
          <w:tcPr>
            <w:tcW w:w="4471" w:type="pct"/>
          </w:tcPr>
          <w:p w14:paraId="2B99C373" w14:textId="05E583E1" w:rsidR="007A75CD" w:rsidRDefault="007A75CD" w:rsidP="005A3FB8">
            <w:pPr>
              <w:jc w:val="left"/>
              <w:rPr>
                <w:lang w:val="en-US"/>
              </w:rPr>
            </w:pPr>
            <w:r w:rsidRPr="001C0E1B">
              <w:t>A.6.5.</w:t>
            </w:r>
            <w:r>
              <w:t>5</w:t>
            </w:r>
            <w:r w:rsidRPr="001C0E1B">
              <w:t>.</w:t>
            </w:r>
            <w:r>
              <w:t>1</w:t>
            </w:r>
            <w:r>
              <w:rPr>
                <w:lang w:val="en-US"/>
              </w:rPr>
              <w:t xml:space="preserve">: </w:t>
            </w:r>
            <w:r w:rsidRPr="0058028C">
              <w:rPr>
                <w:lang w:val="en-US"/>
              </w:rPr>
              <w:t xml:space="preserve">Beam Failure Detection and Link Recovery Test for FR1 </w:t>
            </w:r>
            <w:proofErr w:type="spellStart"/>
            <w:r w:rsidRPr="0058028C">
              <w:rPr>
                <w:lang w:val="en-US"/>
              </w:rPr>
              <w:t>PCell</w:t>
            </w:r>
            <w:proofErr w:type="spellEnd"/>
            <w:r w:rsidRPr="0058028C">
              <w:rPr>
                <w:lang w:val="en-US"/>
              </w:rPr>
              <w:t xml:space="preserve"> configured with </w:t>
            </w:r>
            <w:r>
              <w:t>SSB</w:t>
            </w:r>
            <w:r w:rsidRPr="001C0E1B">
              <w:t>-</w:t>
            </w:r>
            <w:r w:rsidRPr="0058028C">
              <w:rPr>
                <w:lang w:val="en-US"/>
              </w:rPr>
              <w:t>based BFD</w:t>
            </w:r>
          </w:p>
        </w:tc>
      </w:tr>
      <w:tr w:rsidR="007A75CD" w14:paraId="009FBFCB" w14:textId="77777777" w:rsidTr="007A75CD">
        <w:tc>
          <w:tcPr>
            <w:tcW w:w="529" w:type="pct"/>
          </w:tcPr>
          <w:p w14:paraId="7DE6DC74" w14:textId="77777777" w:rsidR="007A75CD" w:rsidRDefault="007A75CD" w:rsidP="005A3FB8">
            <w:pPr>
              <w:jc w:val="center"/>
              <w:rPr>
                <w:lang w:val="en-US"/>
              </w:rPr>
            </w:pPr>
            <w:r>
              <w:rPr>
                <w:rFonts w:hint="eastAsia"/>
                <w:lang w:val="en-US"/>
              </w:rPr>
              <w:t>4</w:t>
            </w:r>
          </w:p>
        </w:tc>
        <w:tc>
          <w:tcPr>
            <w:tcW w:w="4471" w:type="pct"/>
          </w:tcPr>
          <w:p w14:paraId="1CA43D90" w14:textId="5100F33A" w:rsidR="007A75CD" w:rsidRDefault="007A75CD" w:rsidP="005A3FB8">
            <w:pPr>
              <w:jc w:val="left"/>
              <w:rPr>
                <w:lang w:val="en-US"/>
              </w:rPr>
            </w:pPr>
            <w:r w:rsidRPr="001C0E1B">
              <w:t>A.</w:t>
            </w:r>
            <w:r>
              <w:t>7</w:t>
            </w:r>
            <w:r w:rsidRPr="001C0E1B">
              <w:t>.5.</w:t>
            </w:r>
            <w:r>
              <w:t>5</w:t>
            </w:r>
            <w:r w:rsidRPr="001C0E1B">
              <w:t>.</w:t>
            </w:r>
            <w:r>
              <w:t>1</w:t>
            </w:r>
            <w:r>
              <w:rPr>
                <w:lang w:val="en-US"/>
              </w:rPr>
              <w:t xml:space="preserve">: </w:t>
            </w:r>
            <w:r w:rsidRPr="0058028C">
              <w:rPr>
                <w:lang w:val="en-US"/>
              </w:rPr>
              <w:t>Beam Failure Detection and Link Recovery Test for FR</w:t>
            </w:r>
            <w:r>
              <w:rPr>
                <w:lang w:val="en-US"/>
              </w:rPr>
              <w:t>2</w:t>
            </w:r>
            <w:r w:rsidRPr="0058028C">
              <w:rPr>
                <w:lang w:val="en-US"/>
              </w:rPr>
              <w:t xml:space="preserve"> </w:t>
            </w:r>
            <w:proofErr w:type="spellStart"/>
            <w:r w:rsidRPr="0058028C">
              <w:rPr>
                <w:lang w:val="en-US"/>
              </w:rPr>
              <w:t>PCell</w:t>
            </w:r>
            <w:proofErr w:type="spellEnd"/>
            <w:r w:rsidRPr="0058028C">
              <w:rPr>
                <w:lang w:val="en-US"/>
              </w:rPr>
              <w:t xml:space="preserve"> configured with </w:t>
            </w:r>
            <w:r>
              <w:t>SSB</w:t>
            </w:r>
            <w:r w:rsidRPr="001C0E1B">
              <w:t>-</w:t>
            </w:r>
            <w:r w:rsidRPr="0058028C">
              <w:rPr>
                <w:lang w:val="en-US"/>
              </w:rPr>
              <w:t>based BFD</w:t>
            </w:r>
          </w:p>
        </w:tc>
      </w:tr>
      <w:tr w:rsidR="007A75CD" w14:paraId="110FF243" w14:textId="77777777" w:rsidTr="007A75CD">
        <w:tc>
          <w:tcPr>
            <w:tcW w:w="529" w:type="pct"/>
          </w:tcPr>
          <w:p w14:paraId="0B8D8A18" w14:textId="77777777" w:rsidR="007A75CD" w:rsidRDefault="007A75CD" w:rsidP="005A3FB8">
            <w:pPr>
              <w:jc w:val="center"/>
              <w:rPr>
                <w:lang w:val="en-US"/>
              </w:rPr>
            </w:pPr>
            <w:r>
              <w:rPr>
                <w:rFonts w:hint="eastAsia"/>
                <w:lang w:val="en-US"/>
              </w:rPr>
              <w:t>5</w:t>
            </w:r>
          </w:p>
        </w:tc>
        <w:tc>
          <w:tcPr>
            <w:tcW w:w="4471" w:type="pct"/>
          </w:tcPr>
          <w:p w14:paraId="4FF768CD" w14:textId="2C7FE385" w:rsidR="007A75CD" w:rsidRDefault="007A75CD" w:rsidP="005A3FB8">
            <w:pPr>
              <w:jc w:val="left"/>
              <w:rPr>
                <w:lang w:val="en-US"/>
              </w:rPr>
            </w:pPr>
            <w:r w:rsidRPr="001C0E1B">
              <w:t>A.6.</w:t>
            </w:r>
            <w:r>
              <w:t>6</w:t>
            </w:r>
            <w:r w:rsidRPr="001C0E1B">
              <w:t>.</w:t>
            </w:r>
            <w:r>
              <w:t>4</w:t>
            </w:r>
            <w:r w:rsidRPr="001C0E1B">
              <w:t>.</w:t>
            </w:r>
            <w:r>
              <w:t>1</w:t>
            </w:r>
            <w:r>
              <w:rPr>
                <w:lang w:val="en-US"/>
              </w:rPr>
              <w:t xml:space="preserve">: </w:t>
            </w:r>
            <w:r>
              <w:t>SSB</w:t>
            </w:r>
            <w:r w:rsidRPr="001C0E1B">
              <w:t>-</w:t>
            </w:r>
            <w:r w:rsidRPr="001C0E1B">
              <w:rPr>
                <w:snapToGrid w:val="0"/>
              </w:rPr>
              <w:t>based L1-RSRP measurement</w:t>
            </w:r>
          </w:p>
        </w:tc>
      </w:tr>
      <w:tr w:rsidR="007A75CD" w14:paraId="0BDF476B" w14:textId="77777777" w:rsidTr="007A75CD">
        <w:tc>
          <w:tcPr>
            <w:tcW w:w="529" w:type="pct"/>
          </w:tcPr>
          <w:p w14:paraId="2BCDB335" w14:textId="77777777" w:rsidR="007A75CD" w:rsidRDefault="007A75CD" w:rsidP="005A3FB8">
            <w:pPr>
              <w:jc w:val="center"/>
              <w:rPr>
                <w:lang w:val="en-US"/>
              </w:rPr>
            </w:pPr>
            <w:r>
              <w:rPr>
                <w:rFonts w:hint="eastAsia"/>
                <w:lang w:val="en-US"/>
              </w:rPr>
              <w:t>6</w:t>
            </w:r>
          </w:p>
        </w:tc>
        <w:tc>
          <w:tcPr>
            <w:tcW w:w="4471" w:type="pct"/>
          </w:tcPr>
          <w:p w14:paraId="0D60BAF2" w14:textId="41482AED" w:rsidR="007A75CD" w:rsidRDefault="007A75CD" w:rsidP="005A3FB8">
            <w:pPr>
              <w:jc w:val="left"/>
              <w:rPr>
                <w:lang w:val="en-US"/>
              </w:rPr>
            </w:pPr>
            <w:r w:rsidRPr="001C0E1B">
              <w:t>A.</w:t>
            </w:r>
            <w:r>
              <w:t>7</w:t>
            </w:r>
            <w:r w:rsidRPr="001C0E1B">
              <w:t>.</w:t>
            </w:r>
            <w:r>
              <w:t>6</w:t>
            </w:r>
            <w:r w:rsidRPr="001C0E1B">
              <w:t>.</w:t>
            </w:r>
            <w:r>
              <w:t>3</w:t>
            </w:r>
            <w:r w:rsidRPr="001C0E1B">
              <w:t>.</w:t>
            </w:r>
            <w:r>
              <w:t>1</w:t>
            </w:r>
            <w:r>
              <w:rPr>
                <w:lang w:val="en-US"/>
              </w:rPr>
              <w:t xml:space="preserve">: </w:t>
            </w:r>
            <w:r>
              <w:t>SSB</w:t>
            </w:r>
            <w:r w:rsidRPr="001C0E1B">
              <w:t>-</w:t>
            </w:r>
            <w:r w:rsidRPr="001C0E1B">
              <w:rPr>
                <w:snapToGrid w:val="0"/>
              </w:rPr>
              <w:t>based L1-RSRP measurement</w:t>
            </w:r>
          </w:p>
        </w:tc>
      </w:tr>
      <w:tr w:rsidR="007A75CD" w14:paraId="1A0A9D5C" w14:textId="77777777" w:rsidTr="007A75CD">
        <w:tc>
          <w:tcPr>
            <w:tcW w:w="529" w:type="pct"/>
          </w:tcPr>
          <w:p w14:paraId="0FC3875A" w14:textId="77777777" w:rsidR="007A75CD" w:rsidRDefault="007A75CD" w:rsidP="005A3FB8">
            <w:pPr>
              <w:jc w:val="center"/>
              <w:rPr>
                <w:lang w:val="en-US"/>
              </w:rPr>
            </w:pPr>
            <w:r>
              <w:rPr>
                <w:rFonts w:hint="eastAsia"/>
                <w:lang w:val="en-US"/>
              </w:rPr>
              <w:t>7</w:t>
            </w:r>
          </w:p>
        </w:tc>
        <w:tc>
          <w:tcPr>
            <w:tcW w:w="4471" w:type="pct"/>
          </w:tcPr>
          <w:p w14:paraId="5B2C3301" w14:textId="08A39620" w:rsidR="007A75CD" w:rsidRDefault="007A75CD" w:rsidP="005A3FB8">
            <w:pPr>
              <w:jc w:val="left"/>
              <w:rPr>
                <w:lang w:val="en-US"/>
              </w:rPr>
            </w:pPr>
            <w:r w:rsidRPr="001C0E1B">
              <w:t>A.6.</w:t>
            </w:r>
            <w:r>
              <w:t>6</w:t>
            </w:r>
            <w:r w:rsidRPr="001C0E1B">
              <w:t>.</w:t>
            </w:r>
            <w:r>
              <w:t>8</w:t>
            </w:r>
            <w:r w:rsidRPr="001C0E1B">
              <w:t>.</w:t>
            </w:r>
            <w:r>
              <w:t>2</w:t>
            </w:r>
            <w:r>
              <w:rPr>
                <w:lang w:val="en-US"/>
              </w:rPr>
              <w:t xml:space="preserve">: </w:t>
            </w:r>
            <w:r w:rsidRPr="007045F8">
              <w:rPr>
                <w:lang w:val="en-US"/>
              </w:rPr>
              <w:t xml:space="preserve">L1-SINR measurement with </w:t>
            </w:r>
            <w:r>
              <w:t>SSB</w:t>
            </w:r>
            <w:r w:rsidRPr="001C0E1B">
              <w:t>-</w:t>
            </w:r>
            <w:r w:rsidRPr="007045F8">
              <w:rPr>
                <w:lang w:val="en-US"/>
              </w:rPr>
              <w:t>based CMR and dedicated IMR configured</w:t>
            </w:r>
          </w:p>
        </w:tc>
      </w:tr>
      <w:tr w:rsidR="007A75CD" w14:paraId="1D874323" w14:textId="77777777" w:rsidTr="007A75CD">
        <w:tc>
          <w:tcPr>
            <w:tcW w:w="529" w:type="pct"/>
          </w:tcPr>
          <w:p w14:paraId="24439E67" w14:textId="77777777" w:rsidR="007A75CD" w:rsidRDefault="007A75CD" w:rsidP="005A3FB8">
            <w:pPr>
              <w:jc w:val="center"/>
              <w:rPr>
                <w:lang w:val="en-US"/>
              </w:rPr>
            </w:pPr>
            <w:r>
              <w:rPr>
                <w:rFonts w:hint="eastAsia"/>
                <w:lang w:val="en-US"/>
              </w:rPr>
              <w:t>8</w:t>
            </w:r>
          </w:p>
        </w:tc>
        <w:tc>
          <w:tcPr>
            <w:tcW w:w="4471" w:type="pct"/>
          </w:tcPr>
          <w:p w14:paraId="51208FF0" w14:textId="06C2FCCE" w:rsidR="007A75CD" w:rsidRDefault="007A75CD" w:rsidP="005A3FB8">
            <w:pPr>
              <w:rPr>
                <w:lang w:val="en-US"/>
              </w:rPr>
            </w:pPr>
            <w:r w:rsidRPr="001C0E1B">
              <w:t>A.</w:t>
            </w:r>
            <w:r>
              <w:t>7</w:t>
            </w:r>
            <w:r w:rsidRPr="001C0E1B">
              <w:t>.</w:t>
            </w:r>
            <w:r>
              <w:t>6</w:t>
            </w:r>
            <w:r w:rsidRPr="001C0E1B">
              <w:t>.</w:t>
            </w:r>
            <w:r>
              <w:t>6</w:t>
            </w:r>
            <w:r w:rsidRPr="001C0E1B">
              <w:t>.</w:t>
            </w:r>
            <w:r>
              <w:t>2</w:t>
            </w:r>
            <w:r>
              <w:rPr>
                <w:lang w:val="en-US"/>
              </w:rPr>
              <w:t xml:space="preserve">: </w:t>
            </w:r>
            <w:r w:rsidRPr="007045F8">
              <w:rPr>
                <w:lang w:val="en-US"/>
              </w:rPr>
              <w:t xml:space="preserve">L1-SINR measurement with </w:t>
            </w:r>
            <w:r>
              <w:t>SSB</w:t>
            </w:r>
            <w:r w:rsidRPr="001C0E1B">
              <w:t>-</w:t>
            </w:r>
            <w:r w:rsidRPr="007045F8">
              <w:rPr>
                <w:lang w:val="en-US"/>
              </w:rPr>
              <w:t>based CMR and no dedicated IMR configured</w:t>
            </w:r>
          </w:p>
        </w:tc>
      </w:tr>
      <w:tr w:rsidR="007A75CD" w14:paraId="2BBB7571" w14:textId="77777777" w:rsidTr="007A75CD">
        <w:tc>
          <w:tcPr>
            <w:tcW w:w="529" w:type="pct"/>
          </w:tcPr>
          <w:p w14:paraId="69274957" w14:textId="77777777" w:rsidR="007A75CD" w:rsidRDefault="007A75CD" w:rsidP="005A3FB8">
            <w:pPr>
              <w:jc w:val="center"/>
              <w:rPr>
                <w:lang w:val="en-US"/>
              </w:rPr>
            </w:pPr>
            <w:r>
              <w:rPr>
                <w:rFonts w:hint="eastAsia"/>
                <w:lang w:val="en-US"/>
              </w:rPr>
              <w:t>9</w:t>
            </w:r>
          </w:p>
        </w:tc>
        <w:tc>
          <w:tcPr>
            <w:tcW w:w="4471" w:type="pct"/>
          </w:tcPr>
          <w:p w14:paraId="23356E37" w14:textId="016920A3" w:rsidR="007A75CD" w:rsidRPr="007045F8" w:rsidRDefault="007A75CD" w:rsidP="005A3FB8">
            <w:pPr>
              <w:rPr>
                <w:lang w:val="en-US"/>
              </w:rPr>
            </w:pPr>
            <w:r w:rsidRPr="001C0E1B">
              <w:t>A.6.</w:t>
            </w:r>
            <w:r>
              <w:t>6</w:t>
            </w:r>
            <w:r w:rsidRPr="001C0E1B">
              <w:t>.</w:t>
            </w:r>
            <w:r>
              <w:t>1</w:t>
            </w:r>
            <w:r w:rsidRPr="001C0E1B">
              <w:t>.</w:t>
            </w:r>
            <w:r>
              <w:t>1</w:t>
            </w:r>
            <w:r>
              <w:rPr>
                <w:lang w:val="en-US"/>
              </w:rPr>
              <w:t xml:space="preserve">: </w:t>
            </w:r>
            <w:r w:rsidRPr="00BA1372">
              <w:rPr>
                <w:lang w:val="en-US"/>
              </w:rPr>
              <w:t>SA event triggered reporting tests without gap</w:t>
            </w:r>
          </w:p>
        </w:tc>
      </w:tr>
      <w:tr w:rsidR="007A75CD" w14:paraId="1454C28E" w14:textId="77777777" w:rsidTr="007A75CD">
        <w:tc>
          <w:tcPr>
            <w:tcW w:w="529" w:type="pct"/>
          </w:tcPr>
          <w:p w14:paraId="5195392E" w14:textId="77777777" w:rsidR="007A75CD" w:rsidRDefault="007A75CD" w:rsidP="005A3FB8">
            <w:pPr>
              <w:jc w:val="center"/>
              <w:rPr>
                <w:lang w:val="en-US"/>
              </w:rPr>
            </w:pPr>
            <w:r>
              <w:rPr>
                <w:rFonts w:hint="eastAsia"/>
                <w:lang w:val="en-US"/>
              </w:rPr>
              <w:t>1</w:t>
            </w:r>
            <w:r>
              <w:rPr>
                <w:lang w:val="en-US"/>
              </w:rPr>
              <w:t>0</w:t>
            </w:r>
          </w:p>
        </w:tc>
        <w:tc>
          <w:tcPr>
            <w:tcW w:w="4471" w:type="pct"/>
          </w:tcPr>
          <w:p w14:paraId="64BF7E56" w14:textId="3915D0BA" w:rsidR="007A75CD" w:rsidRPr="00BA1372" w:rsidRDefault="007A75CD" w:rsidP="005A3FB8">
            <w:pPr>
              <w:rPr>
                <w:lang w:val="en-US"/>
              </w:rPr>
            </w:pPr>
            <w:r w:rsidRPr="001C0E1B">
              <w:t>A.</w:t>
            </w:r>
            <w:r>
              <w:t>7</w:t>
            </w:r>
            <w:r w:rsidRPr="001C0E1B">
              <w:t>.</w:t>
            </w:r>
            <w:r>
              <w:t>6</w:t>
            </w:r>
            <w:r w:rsidRPr="001C0E1B">
              <w:t>.</w:t>
            </w:r>
            <w:r>
              <w:t>1</w:t>
            </w:r>
            <w:r w:rsidRPr="001C0E1B">
              <w:t>.</w:t>
            </w:r>
            <w:r>
              <w:t>1</w:t>
            </w:r>
            <w:r>
              <w:rPr>
                <w:lang w:val="en-US"/>
              </w:rPr>
              <w:t xml:space="preserve">: </w:t>
            </w:r>
            <w:r w:rsidRPr="00BA1372">
              <w:rPr>
                <w:lang w:val="en-US"/>
              </w:rPr>
              <w:t>SA event triggered reporting tests without gap</w:t>
            </w:r>
          </w:p>
        </w:tc>
      </w:tr>
    </w:tbl>
    <w:p w14:paraId="3054F742" w14:textId="77777777" w:rsidR="00FA796B" w:rsidRDefault="00FA796B" w:rsidP="00FA796B">
      <w:pPr>
        <w:jc w:val="center"/>
        <w:rPr>
          <w:lang w:val="en-US"/>
        </w:rPr>
      </w:pPr>
    </w:p>
    <w:p w14:paraId="00735A9A" w14:textId="1BE5F49E" w:rsidR="00D41431" w:rsidRDefault="00D41431" w:rsidP="00D41431">
      <w:pPr>
        <w:pStyle w:val="2"/>
        <w:numPr>
          <w:ilvl w:val="0"/>
          <w:numId w:val="0"/>
        </w:numPr>
      </w:pPr>
      <w:r w:rsidRPr="007C26C6">
        <w:rPr>
          <w:lang w:val="en-US"/>
        </w:rPr>
        <w:t>2.</w:t>
      </w:r>
      <w:r>
        <w:rPr>
          <w:lang w:val="en-US"/>
        </w:rPr>
        <w:t>3</w:t>
      </w:r>
      <w:r w:rsidRPr="007C26C6">
        <w:tab/>
      </w:r>
      <w:r>
        <w:t>Test cases for option C</w:t>
      </w:r>
    </w:p>
    <w:p w14:paraId="67648C10" w14:textId="2A7AD957" w:rsidR="00753D41" w:rsidRDefault="005D1CDA" w:rsidP="00753D41">
      <w:pPr>
        <w:spacing w:before="240"/>
        <w:jc w:val="both"/>
        <w:rPr>
          <w:lang w:val="en-US"/>
        </w:rPr>
      </w:pPr>
      <w:r w:rsidRPr="005D1CDA">
        <w:rPr>
          <w:lang w:val="en-US"/>
        </w:rPr>
        <w:t>For option C</w:t>
      </w:r>
      <w:r>
        <w:rPr>
          <w:lang w:val="en-US"/>
        </w:rPr>
        <w:t xml:space="preserve">, </w:t>
      </w:r>
      <w:r w:rsidR="0070709E">
        <w:rPr>
          <w:lang w:val="en-US"/>
        </w:rPr>
        <w:t>it</w:t>
      </w:r>
      <w:r w:rsidR="00753D41">
        <w:rPr>
          <w:rFonts w:hint="eastAsia"/>
          <w:lang w:val="en-US"/>
        </w:rPr>
        <w:t xml:space="preserve"> was agreed to d</w:t>
      </w:r>
      <w:r w:rsidR="00753D41" w:rsidRPr="00753D41">
        <w:rPr>
          <w:lang w:val="en-US"/>
        </w:rPr>
        <w:t>efine new intra-frequency measurements and handover test cases for option C.</w:t>
      </w:r>
      <w:r w:rsidR="00753D41">
        <w:rPr>
          <w:rFonts w:hint="eastAsia"/>
          <w:lang w:val="en-US"/>
        </w:rPr>
        <w:t xml:space="preserve"> </w:t>
      </w:r>
      <w:r w:rsidR="00753D41" w:rsidRPr="00753D41">
        <w:rPr>
          <w:lang w:val="en-US"/>
        </w:rPr>
        <w:t xml:space="preserve">As baseline, </w:t>
      </w:r>
      <w:r w:rsidR="00753D41">
        <w:rPr>
          <w:lang w:val="en-US"/>
        </w:rPr>
        <w:t>it</w:t>
      </w:r>
      <w:r w:rsidR="00753D41">
        <w:rPr>
          <w:rFonts w:hint="eastAsia"/>
          <w:lang w:val="en-US"/>
        </w:rPr>
        <w:t xml:space="preserve"> was also </w:t>
      </w:r>
      <w:r w:rsidR="00753D41" w:rsidRPr="00753D41">
        <w:rPr>
          <w:lang w:val="en-US"/>
        </w:rPr>
        <w:t>agree</w:t>
      </w:r>
      <w:r w:rsidR="00753D41">
        <w:rPr>
          <w:rFonts w:hint="eastAsia"/>
          <w:lang w:val="en-US"/>
        </w:rPr>
        <w:t>d</w:t>
      </w:r>
      <w:r w:rsidR="00753D41" w:rsidRPr="00753D41">
        <w:rPr>
          <w:lang w:val="en-US"/>
        </w:rPr>
        <w:t xml:space="preserve"> to introduce Test #2, 3, 5, 6, 7, 8</w:t>
      </w:r>
      <w:r w:rsidR="00753D41">
        <w:rPr>
          <w:rFonts w:hint="eastAsia"/>
          <w:lang w:val="en-US"/>
        </w:rPr>
        <w:t xml:space="preserve"> and</w:t>
      </w:r>
      <w:r w:rsidR="00753D41" w:rsidRPr="00753D41">
        <w:rPr>
          <w:lang w:val="en-US"/>
        </w:rPr>
        <w:t xml:space="preserve"> </w:t>
      </w:r>
      <w:r w:rsidR="00753D41">
        <w:rPr>
          <w:rFonts w:hint="eastAsia"/>
          <w:lang w:val="en-US"/>
        </w:rPr>
        <w:t>f</w:t>
      </w:r>
      <w:r w:rsidR="00753D41" w:rsidRPr="00753D41">
        <w:rPr>
          <w:lang w:val="en-US"/>
        </w:rPr>
        <w:t>urther discuss whether Test #1 and 4 are needed.</w:t>
      </w:r>
    </w:p>
    <w:p w14:paraId="7707B537" w14:textId="7B94427C" w:rsidR="005D1CDA" w:rsidRDefault="00753D41" w:rsidP="00753D41">
      <w:pPr>
        <w:spacing w:before="240"/>
        <w:jc w:val="both"/>
        <w:rPr>
          <w:lang w:val="en-US"/>
        </w:rPr>
      </w:pPr>
      <w:r>
        <w:rPr>
          <w:rFonts w:hint="eastAsia"/>
          <w:lang w:val="en-US"/>
        </w:rPr>
        <w:t>Test #1 and Test #4 are for i</w:t>
      </w:r>
      <w:r w:rsidRPr="00753D41">
        <w:rPr>
          <w:lang w:val="en-US"/>
        </w:rPr>
        <w:t>ntra-frequency handover from FR1</w:t>
      </w:r>
      <w:r>
        <w:rPr>
          <w:rFonts w:hint="eastAsia"/>
          <w:lang w:val="en-US"/>
        </w:rPr>
        <w:t>/FR2</w:t>
      </w:r>
      <w:r w:rsidRPr="00753D41">
        <w:rPr>
          <w:lang w:val="en-US"/>
        </w:rPr>
        <w:t xml:space="preserve"> to FR1</w:t>
      </w:r>
      <w:r>
        <w:rPr>
          <w:rFonts w:hint="eastAsia"/>
          <w:lang w:val="en-US"/>
        </w:rPr>
        <w:t>/FR2 with</w:t>
      </w:r>
      <w:r w:rsidRPr="00753D41">
        <w:rPr>
          <w:lang w:val="en-US"/>
        </w:rPr>
        <w:t xml:space="preserve"> known target cell configured with NCD-SSB</w:t>
      </w:r>
      <w:r>
        <w:rPr>
          <w:rFonts w:hint="eastAsia"/>
          <w:lang w:val="en-US"/>
        </w:rPr>
        <w:t xml:space="preserve">. This should be typical use case considering only </w:t>
      </w:r>
      <w:r w:rsidR="0070709E">
        <w:rPr>
          <w:rFonts w:hint="eastAsia"/>
          <w:lang w:val="en-US"/>
        </w:rPr>
        <w:t xml:space="preserve">requirements for </w:t>
      </w:r>
      <w:r>
        <w:rPr>
          <w:rFonts w:hint="eastAsia"/>
          <w:lang w:val="en-US"/>
        </w:rPr>
        <w:t>intra-frequency measurement without gaps based on NCD-SSB are introduced.</w:t>
      </w:r>
      <w:r w:rsidR="0070709E">
        <w:rPr>
          <w:rFonts w:hint="eastAsia"/>
          <w:lang w:val="en-US"/>
        </w:rPr>
        <w:t xml:space="preserve"> If test cases number is a concern, Test #2 and Test #5 can be removed.</w:t>
      </w:r>
    </w:p>
    <w:p w14:paraId="0FD5B562" w14:textId="18B8E0D8" w:rsidR="0097193D" w:rsidRDefault="0097193D" w:rsidP="0097193D">
      <w:pPr>
        <w:rPr>
          <w:b/>
          <w:bCs/>
          <w:i/>
          <w:iCs/>
          <w:lang w:val="en-US"/>
        </w:rPr>
      </w:pPr>
      <w:r w:rsidRPr="006138DA">
        <w:rPr>
          <w:b/>
          <w:bCs/>
          <w:i/>
          <w:iCs/>
          <w:lang w:val="en-US"/>
        </w:rPr>
        <w:t xml:space="preserve">Proposal </w:t>
      </w:r>
      <w:r w:rsidR="0070709E">
        <w:rPr>
          <w:rFonts w:hint="eastAsia"/>
          <w:b/>
          <w:bCs/>
          <w:i/>
          <w:iCs/>
          <w:lang w:val="en-US"/>
        </w:rPr>
        <w:t>6</w:t>
      </w:r>
      <w:r w:rsidRPr="006138DA">
        <w:rPr>
          <w:b/>
          <w:bCs/>
          <w:i/>
          <w:iCs/>
          <w:lang w:val="en-US"/>
        </w:rPr>
        <w:t>:</w:t>
      </w:r>
      <w:r>
        <w:rPr>
          <w:b/>
          <w:bCs/>
          <w:i/>
          <w:iCs/>
          <w:lang w:val="en-US"/>
        </w:rPr>
        <w:t xml:space="preserve"> Introduce </w:t>
      </w:r>
      <w:r w:rsidR="0070709E" w:rsidRPr="0070709E">
        <w:rPr>
          <w:b/>
          <w:bCs/>
          <w:i/>
          <w:iCs/>
          <w:lang w:val="en-US"/>
        </w:rPr>
        <w:t>Test #1 and Test #4</w:t>
      </w:r>
      <w:r>
        <w:rPr>
          <w:b/>
          <w:bCs/>
          <w:i/>
          <w:iCs/>
          <w:lang w:val="en-US"/>
        </w:rPr>
        <w:t xml:space="preserve"> to verify</w:t>
      </w:r>
      <w:r w:rsidR="0070709E">
        <w:rPr>
          <w:rFonts w:hint="eastAsia"/>
          <w:b/>
          <w:bCs/>
          <w:i/>
          <w:iCs/>
          <w:lang w:val="en-US"/>
        </w:rPr>
        <w:t xml:space="preserve"> intra-frequency</w:t>
      </w:r>
      <w:r>
        <w:rPr>
          <w:b/>
          <w:bCs/>
          <w:i/>
          <w:iCs/>
          <w:lang w:val="en-US"/>
        </w:rPr>
        <w:t xml:space="preserve"> handover requirements</w:t>
      </w:r>
      <w:r w:rsidR="0070709E">
        <w:rPr>
          <w:rFonts w:hint="eastAsia"/>
          <w:b/>
          <w:bCs/>
          <w:i/>
          <w:iCs/>
          <w:lang w:val="en-US"/>
        </w:rPr>
        <w:t xml:space="preserve"> based on NCD-SSB </w:t>
      </w:r>
      <w:r>
        <w:rPr>
          <w:b/>
          <w:bCs/>
          <w:i/>
          <w:iCs/>
          <w:lang w:val="en-US"/>
        </w:rPr>
        <w:t>for UE supporting option C.</w:t>
      </w:r>
    </w:p>
    <w:p w14:paraId="71070AE4" w14:textId="20D493F5" w:rsidR="000F631B" w:rsidRDefault="000F631B" w:rsidP="00B36726">
      <w:pPr>
        <w:jc w:val="both"/>
        <w:rPr>
          <w:lang w:val="en-US"/>
        </w:rPr>
      </w:pPr>
    </w:p>
    <w:p w14:paraId="39A4262C" w14:textId="580AB675" w:rsidR="000F631B" w:rsidRDefault="000F631B" w:rsidP="00B36726">
      <w:pPr>
        <w:jc w:val="both"/>
        <w:rPr>
          <w:lang w:val="en-US"/>
        </w:rPr>
      </w:pPr>
      <w:r>
        <w:rPr>
          <w:rFonts w:hint="eastAsia"/>
          <w:lang w:val="en-US"/>
        </w:rPr>
        <w:t>In addition, new SSB configuration</w:t>
      </w:r>
      <w:r w:rsidR="0083248C">
        <w:rPr>
          <w:rFonts w:hint="eastAsia"/>
          <w:lang w:val="en-US"/>
        </w:rPr>
        <w:t xml:space="preserve"> and </w:t>
      </w:r>
      <w:r>
        <w:rPr>
          <w:rFonts w:hint="eastAsia"/>
          <w:lang w:val="en-US"/>
        </w:rPr>
        <w:t xml:space="preserve">SMTC configuration </w:t>
      </w:r>
      <w:r w:rsidR="0083248C">
        <w:rPr>
          <w:rFonts w:hint="eastAsia"/>
          <w:lang w:val="en-US"/>
        </w:rPr>
        <w:t xml:space="preserve">for NCD-SSB need to be introduced. It is not appropriate to use SSB configuration and SMTC configurations for </w:t>
      </w:r>
      <w:proofErr w:type="spellStart"/>
      <w:r w:rsidR="0083248C">
        <w:rPr>
          <w:rFonts w:hint="eastAsia"/>
          <w:lang w:val="en-US"/>
        </w:rPr>
        <w:t>RedCap</w:t>
      </w:r>
      <w:proofErr w:type="spellEnd"/>
      <w:r w:rsidR="0083248C">
        <w:rPr>
          <w:rFonts w:hint="eastAsia"/>
          <w:lang w:val="en-US"/>
        </w:rPr>
        <w:t xml:space="preserve"> in the tests for option C as the test is for non-</w:t>
      </w:r>
      <w:proofErr w:type="spellStart"/>
      <w:r w:rsidR="0083248C">
        <w:rPr>
          <w:rFonts w:hint="eastAsia"/>
          <w:lang w:val="en-US"/>
        </w:rPr>
        <w:t>RedCap</w:t>
      </w:r>
      <w:proofErr w:type="spellEnd"/>
      <w:r w:rsidR="0083248C">
        <w:rPr>
          <w:rFonts w:hint="eastAsia"/>
          <w:lang w:val="en-US"/>
        </w:rPr>
        <w:t xml:space="preserve"> UE. NCD-SSB should be subset of CD-SSB in time domain. </w:t>
      </w:r>
    </w:p>
    <w:p w14:paraId="387A4569" w14:textId="65D26089" w:rsidR="0083248C" w:rsidRDefault="0083248C" w:rsidP="0083248C">
      <w:pPr>
        <w:rPr>
          <w:b/>
          <w:bCs/>
          <w:i/>
          <w:iCs/>
          <w:lang w:val="en-US"/>
        </w:rPr>
      </w:pPr>
      <w:r w:rsidRPr="006138DA">
        <w:rPr>
          <w:b/>
          <w:bCs/>
          <w:i/>
          <w:iCs/>
          <w:lang w:val="en-US"/>
        </w:rPr>
        <w:t xml:space="preserve">Proposal </w:t>
      </w:r>
      <w:r>
        <w:rPr>
          <w:rFonts w:hint="eastAsia"/>
          <w:b/>
          <w:bCs/>
          <w:i/>
          <w:iCs/>
          <w:lang w:val="en-US"/>
        </w:rPr>
        <w:t>7</w:t>
      </w:r>
      <w:r w:rsidRPr="006138DA">
        <w:rPr>
          <w:b/>
          <w:bCs/>
          <w:i/>
          <w:iCs/>
          <w:lang w:val="en-US"/>
        </w:rPr>
        <w:t>:</w:t>
      </w:r>
      <w:r>
        <w:rPr>
          <w:b/>
          <w:bCs/>
          <w:i/>
          <w:iCs/>
          <w:lang w:val="en-US"/>
        </w:rPr>
        <w:t xml:space="preserve"> Introduce </w:t>
      </w:r>
      <w:r>
        <w:rPr>
          <w:rFonts w:hint="eastAsia"/>
          <w:b/>
          <w:bCs/>
          <w:i/>
          <w:iCs/>
          <w:lang w:val="en-US"/>
        </w:rPr>
        <w:t>new SSB configuration and SMTC configuration for NCD-SSB</w:t>
      </w:r>
      <w:r>
        <w:rPr>
          <w:b/>
          <w:bCs/>
          <w:i/>
          <w:iCs/>
          <w:lang w:val="en-US"/>
        </w:rPr>
        <w:t>.</w:t>
      </w:r>
    </w:p>
    <w:p w14:paraId="72005371" w14:textId="77777777" w:rsidR="006634EA" w:rsidRDefault="006634EA"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8EE0963" w14:textId="6EA4CDBC" w:rsidR="000A1CA7" w:rsidRDefault="00CE5D0B" w:rsidP="004D6B0D">
      <w:pPr>
        <w:spacing w:before="120"/>
        <w:rPr>
          <w:b/>
          <w:bCs/>
          <w:lang w:val="en-US"/>
        </w:rPr>
      </w:pPr>
      <w:r w:rsidRPr="006138DA">
        <w:t xml:space="preserve">In this contribution, we </w:t>
      </w:r>
      <w:r w:rsidR="004D6B0D" w:rsidRPr="004D6B0D">
        <w:t>provide our views on test cases for BWP operation without restriction</w:t>
      </w:r>
      <w:r w:rsidRPr="006138DA">
        <w:t>.</w:t>
      </w:r>
      <w:bookmarkStart w:id="7" w:name="_Hlk23953093"/>
      <w:r w:rsidR="001126D7">
        <w:t xml:space="preserve"> Following proposals and </w:t>
      </w:r>
      <w:bookmarkEnd w:id="7"/>
    </w:p>
    <w:p w14:paraId="56B60357" w14:textId="77777777" w:rsidR="000F631B" w:rsidRDefault="000F631B" w:rsidP="000F631B">
      <w:pPr>
        <w:rPr>
          <w:b/>
          <w:bCs/>
          <w:i/>
          <w:iCs/>
          <w:lang w:val="en-US"/>
        </w:rPr>
      </w:pPr>
      <w:r w:rsidRPr="006138DA">
        <w:rPr>
          <w:b/>
          <w:bCs/>
          <w:i/>
          <w:iCs/>
          <w:lang w:val="en-US"/>
        </w:rPr>
        <w:t xml:space="preserve">Proposal </w:t>
      </w:r>
      <w:r>
        <w:rPr>
          <w:rFonts w:hint="eastAsia"/>
          <w:b/>
          <w:bCs/>
          <w:i/>
          <w:iCs/>
          <w:lang w:val="en-US"/>
        </w:rPr>
        <w:t>1</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UE supporting option A</w:t>
      </w:r>
      <w:r>
        <w:rPr>
          <w:rFonts w:hint="eastAsia"/>
          <w:b/>
          <w:bCs/>
          <w:i/>
          <w:iCs/>
          <w:lang w:val="en-US"/>
        </w:rPr>
        <w:t xml:space="preserve">, </w:t>
      </w:r>
      <w:r>
        <w:rPr>
          <w:b/>
          <w:bCs/>
          <w:i/>
          <w:iCs/>
          <w:lang w:val="en-US"/>
        </w:rPr>
        <w:t>one test for each type of RLM/BFD/BM measurements</w:t>
      </w:r>
      <w:r>
        <w:rPr>
          <w:rFonts w:hint="eastAsia"/>
          <w:b/>
          <w:bCs/>
          <w:i/>
          <w:iCs/>
          <w:lang w:val="en-US"/>
        </w:rPr>
        <w:t xml:space="preserve"> in FR1 and FR2, respectively, is introduced in a separated clause</w:t>
      </w:r>
      <w:r>
        <w:rPr>
          <w:b/>
          <w:bCs/>
          <w:i/>
          <w:iCs/>
          <w:lang w:val="en-US"/>
        </w:rPr>
        <w:t>.</w:t>
      </w:r>
    </w:p>
    <w:p w14:paraId="1FAB0F0D" w14:textId="77777777" w:rsidR="000F631B" w:rsidRDefault="000F631B" w:rsidP="000F631B">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rFonts w:hint="eastAsia"/>
          <w:b/>
          <w:bCs/>
          <w:i/>
          <w:iCs/>
          <w:lang w:val="en-US"/>
        </w:rPr>
        <w:t>The set of test cases selected for option A is</w:t>
      </w:r>
      <w:r>
        <w:rPr>
          <w:b/>
          <w:bCs/>
          <w:i/>
          <w:iCs/>
          <w:lang w:val="en-US"/>
        </w:rPr>
        <w:t xml:space="preserve"> in Table 1.</w:t>
      </w:r>
    </w:p>
    <w:p w14:paraId="3F589E58" w14:textId="76035726" w:rsidR="000F631B" w:rsidRDefault="000F631B" w:rsidP="000F631B">
      <w:pPr>
        <w:rPr>
          <w:b/>
          <w:bCs/>
          <w:i/>
          <w:iCs/>
          <w:lang w:val="en-US"/>
        </w:rPr>
      </w:pPr>
      <w:r w:rsidRPr="006138DA">
        <w:rPr>
          <w:b/>
          <w:bCs/>
          <w:i/>
          <w:iCs/>
          <w:lang w:val="en-US"/>
        </w:rPr>
        <w:t xml:space="preserve">Proposal </w:t>
      </w:r>
      <w:r>
        <w:rPr>
          <w:rFonts w:hint="eastAsia"/>
          <w:b/>
          <w:bCs/>
          <w:i/>
          <w:iCs/>
          <w:lang w:val="en-US"/>
        </w:rPr>
        <w:t>3</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 xml:space="preserve">UE supporting option </w:t>
      </w:r>
      <w:r>
        <w:rPr>
          <w:rFonts w:hint="eastAsia"/>
          <w:b/>
          <w:bCs/>
          <w:i/>
          <w:iCs/>
          <w:lang w:val="en-US"/>
        </w:rPr>
        <w:t>B-1-1,</w:t>
      </w:r>
      <w:r>
        <w:rPr>
          <w:b/>
          <w:bCs/>
          <w:i/>
          <w:iCs/>
          <w:lang w:val="en-US"/>
        </w:rPr>
        <w:t xml:space="preserve"> one test</w:t>
      </w:r>
      <w:r>
        <w:rPr>
          <w:rFonts w:hint="eastAsia"/>
          <w:b/>
          <w:bCs/>
          <w:i/>
          <w:iCs/>
          <w:lang w:val="en-US"/>
        </w:rPr>
        <w:t xml:space="preserve"> is introduced </w:t>
      </w:r>
      <w:r w:rsidR="00BD4190">
        <w:rPr>
          <w:rFonts w:hint="eastAsia"/>
          <w:b/>
          <w:bCs/>
          <w:i/>
          <w:iCs/>
          <w:lang w:val="en-US"/>
        </w:rPr>
        <w:t>in a</w:t>
      </w:r>
      <w:r>
        <w:rPr>
          <w:rFonts w:hint="eastAsia"/>
          <w:b/>
          <w:bCs/>
          <w:i/>
          <w:iCs/>
          <w:lang w:val="en-US"/>
        </w:rPr>
        <w:t xml:space="preserve"> </w:t>
      </w:r>
      <w:r>
        <w:rPr>
          <w:b/>
          <w:bCs/>
          <w:i/>
          <w:iCs/>
          <w:lang w:val="en-US"/>
        </w:rPr>
        <w:t>separated</w:t>
      </w:r>
      <w:r>
        <w:rPr>
          <w:rFonts w:hint="eastAsia"/>
          <w:b/>
          <w:bCs/>
          <w:i/>
          <w:iCs/>
          <w:lang w:val="en-US"/>
        </w:rPr>
        <w:t xml:space="preserve"> clause</w:t>
      </w:r>
      <w:r>
        <w:rPr>
          <w:b/>
          <w:bCs/>
          <w:i/>
          <w:iCs/>
          <w:lang w:val="en-US"/>
        </w:rPr>
        <w:t xml:space="preserve"> for each type of RLM/BFD/BM measurements</w:t>
      </w:r>
      <w:r>
        <w:rPr>
          <w:rFonts w:hint="eastAsia"/>
          <w:b/>
          <w:bCs/>
          <w:i/>
          <w:iCs/>
          <w:lang w:val="en-US"/>
        </w:rPr>
        <w:t xml:space="preserve"> in FR1 and FR2, respectively</w:t>
      </w:r>
      <w:r>
        <w:rPr>
          <w:b/>
          <w:bCs/>
          <w:i/>
          <w:iCs/>
          <w:lang w:val="en-US"/>
        </w:rPr>
        <w:t>.</w:t>
      </w:r>
    </w:p>
    <w:p w14:paraId="45BF737B" w14:textId="567F1751" w:rsidR="000F631B" w:rsidRDefault="000F631B" w:rsidP="000F631B">
      <w:pPr>
        <w:rPr>
          <w:b/>
          <w:bCs/>
          <w:i/>
          <w:iCs/>
          <w:lang w:val="en-US"/>
        </w:rPr>
      </w:pPr>
      <w:r w:rsidRPr="006138DA">
        <w:rPr>
          <w:b/>
          <w:bCs/>
          <w:i/>
          <w:iCs/>
          <w:lang w:val="en-US"/>
        </w:rPr>
        <w:t xml:space="preserve">Proposal </w:t>
      </w:r>
      <w:r>
        <w:rPr>
          <w:rFonts w:hint="eastAsia"/>
          <w:b/>
          <w:bCs/>
          <w:i/>
          <w:iCs/>
          <w:lang w:val="en-US"/>
        </w:rPr>
        <w:t>4</w:t>
      </w:r>
      <w:r w:rsidRPr="006138DA">
        <w:rPr>
          <w:b/>
          <w:bCs/>
          <w:i/>
          <w:iCs/>
          <w:lang w:val="en-US"/>
        </w:rPr>
        <w:t>:</w:t>
      </w:r>
      <w:r>
        <w:rPr>
          <w:b/>
          <w:bCs/>
          <w:i/>
          <w:iCs/>
          <w:lang w:val="en-US"/>
        </w:rPr>
        <w:t xml:space="preserve"> </w:t>
      </w:r>
      <w:r>
        <w:rPr>
          <w:rFonts w:hint="eastAsia"/>
          <w:b/>
          <w:bCs/>
          <w:i/>
          <w:iCs/>
          <w:lang w:val="en-US"/>
        </w:rPr>
        <w:t>F</w:t>
      </w:r>
      <w:r>
        <w:rPr>
          <w:b/>
          <w:bCs/>
          <w:i/>
          <w:iCs/>
          <w:lang w:val="en-US"/>
        </w:rPr>
        <w:t>or</w:t>
      </w:r>
      <w:r w:rsidRPr="00567CA0">
        <w:rPr>
          <w:b/>
          <w:bCs/>
          <w:i/>
          <w:iCs/>
          <w:lang w:val="en-US"/>
        </w:rPr>
        <w:t xml:space="preserve"> </w:t>
      </w:r>
      <w:r>
        <w:rPr>
          <w:b/>
          <w:bCs/>
          <w:i/>
          <w:iCs/>
          <w:lang w:val="en-US"/>
        </w:rPr>
        <w:t xml:space="preserve">UE supporting option </w:t>
      </w:r>
      <w:r>
        <w:rPr>
          <w:rFonts w:hint="eastAsia"/>
          <w:b/>
          <w:bCs/>
          <w:i/>
          <w:iCs/>
          <w:lang w:val="en-US"/>
        </w:rPr>
        <w:t>B-1-</w:t>
      </w:r>
      <w:r w:rsidR="005C492E">
        <w:rPr>
          <w:rFonts w:hint="eastAsia"/>
          <w:b/>
          <w:bCs/>
          <w:i/>
          <w:iCs/>
          <w:lang w:val="en-US"/>
        </w:rPr>
        <w:t>1</w:t>
      </w:r>
      <w:r>
        <w:rPr>
          <w:rFonts w:hint="eastAsia"/>
          <w:b/>
          <w:bCs/>
          <w:i/>
          <w:iCs/>
          <w:lang w:val="en-US"/>
        </w:rPr>
        <w:t xml:space="preserve">, </w:t>
      </w:r>
      <w:r>
        <w:rPr>
          <w:b/>
          <w:bCs/>
          <w:i/>
          <w:iCs/>
          <w:lang w:val="en-US"/>
        </w:rPr>
        <w:t>one test</w:t>
      </w:r>
      <w:r>
        <w:rPr>
          <w:rFonts w:hint="eastAsia"/>
          <w:b/>
          <w:bCs/>
          <w:i/>
          <w:iCs/>
          <w:lang w:val="en-US"/>
        </w:rPr>
        <w:t xml:space="preserve"> is introduced </w:t>
      </w:r>
      <w:r w:rsidR="00BD4190">
        <w:rPr>
          <w:rFonts w:hint="eastAsia"/>
          <w:b/>
          <w:bCs/>
          <w:i/>
          <w:iCs/>
          <w:lang w:val="en-US"/>
        </w:rPr>
        <w:t>in</w:t>
      </w:r>
      <w:r>
        <w:rPr>
          <w:rFonts w:hint="eastAsia"/>
          <w:b/>
          <w:bCs/>
          <w:i/>
          <w:iCs/>
          <w:lang w:val="en-US"/>
        </w:rPr>
        <w:t xml:space="preserve"> a </w:t>
      </w:r>
      <w:r>
        <w:rPr>
          <w:b/>
          <w:bCs/>
          <w:i/>
          <w:iCs/>
          <w:lang w:val="en-US"/>
        </w:rPr>
        <w:t>separated</w:t>
      </w:r>
      <w:r>
        <w:rPr>
          <w:rFonts w:hint="eastAsia"/>
          <w:b/>
          <w:bCs/>
          <w:i/>
          <w:iCs/>
          <w:lang w:val="en-US"/>
        </w:rPr>
        <w:t xml:space="preserve"> clause</w:t>
      </w:r>
      <w:r>
        <w:rPr>
          <w:b/>
          <w:bCs/>
          <w:i/>
          <w:iCs/>
          <w:lang w:val="en-US"/>
        </w:rPr>
        <w:t xml:space="preserve"> </w:t>
      </w:r>
      <w:r>
        <w:rPr>
          <w:rFonts w:hint="eastAsia"/>
          <w:b/>
          <w:bCs/>
          <w:i/>
          <w:iCs/>
          <w:lang w:val="en-US"/>
        </w:rPr>
        <w:t xml:space="preserve">for </w:t>
      </w:r>
      <w:r>
        <w:rPr>
          <w:b/>
          <w:bCs/>
          <w:i/>
          <w:iCs/>
          <w:lang w:val="en-US"/>
        </w:rPr>
        <w:t>intra-frequency measurements without gaps</w:t>
      </w:r>
      <w:r>
        <w:rPr>
          <w:rFonts w:hint="eastAsia"/>
          <w:b/>
          <w:bCs/>
          <w:i/>
          <w:iCs/>
          <w:lang w:val="en-US"/>
        </w:rPr>
        <w:t xml:space="preserve"> in FR1 and FR2, respectively</w:t>
      </w:r>
      <w:r>
        <w:rPr>
          <w:b/>
          <w:bCs/>
          <w:i/>
          <w:iCs/>
          <w:lang w:val="en-US"/>
        </w:rPr>
        <w:t>.</w:t>
      </w:r>
    </w:p>
    <w:p w14:paraId="5CBE0388" w14:textId="77777777" w:rsidR="000F631B" w:rsidRDefault="000F631B" w:rsidP="000F631B">
      <w:pPr>
        <w:rPr>
          <w:b/>
          <w:bCs/>
          <w:i/>
          <w:iCs/>
          <w:lang w:val="en-US"/>
        </w:rPr>
      </w:pPr>
      <w:r w:rsidRPr="006138DA">
        <w:rPr>
          <w:b/>
          <w:bCs/>
          <w:i/>
          <w:iCs/>
          <w:lang w:val="en-US"/>
        </w:rPr>
        <w:t xml:space="preserve">Proposal </w:t>
      </w:r>
      <w:r>
        <w:rPr>
          <w:rFonts w:hint="eastAsia"/>
          <w:b/>
          <w:bCs/>
          <w:i/>
          <w:iCs/>
          <w:lang w:val="en-US"/>
        </w:rPr>
        <w:t>5</w:t>
      </w:r>
      <w:r w:rsidRPr="006138DA">
        <w:rPr>
          <w:b/>
          <w:bCs/>
          <w:i/>
          <w:iCs/>
          <w:lang w:val="en-US"/>
        </w:rPr>
        <w:t>:</w:t>
      </w:r>
      <w:r>
        <w:rPr>
          <w:b/>
          <w:bCs/>
          <w:i/>
          <w:iCs/>
          <w:lang w:val="en-US"/>
        </w:rPr>
        <w:t xml:space="preserve"> </w:t>
      </w:r>
      <w:r>
        <w:rPr>
          <w:rFonts w:hint="eastAsia"/>
          <w:b/>
          <w:bCs/>
          <w:i/>
          <w:iCs/>
          <w:lang w:val="en-US"/>
        </w:rPr>
        <w:t>The set of test cases selected for option B-1-1 is</w:t>
      </w:r>
      <w:r>
        <w:rPr>
          <w:b/>
          <w:bCs/>
          <w:i/>
          <w:iCs/>
          <w:lang w:val="en-US"/>
        </w:rPr>
        <w:t xml:space="preserve"> in Table </w:t>
      </w:r>
      <w:r>
        <w:rPr>
          <w:rFonts w:hint="eastAsia"/>
          <w:b/>
          <w:bCs/>
          <w:i/>
          <w:iCs/>
          <w:lang w:val="en-US"/>
        </w:rPr>
        <w:t>2</w:t>
      </w:r>
      <w:r>
        <w:rPr>
          <w:b/>
          <w:bCs/>
          <w:i/>
          <w:iCs/>
          <w:lang w:val="en-US"/>
        </w:rPr>
        <w:t>.</w:t>
      </w:r>
    </w:p>
    <w:p w14:paraId="4195DD35" w14:textId="77777777" w:rsidR="0070709E" w:rsidRDefault="0070709E" w:rsidP="0070709E">
      <w:pPr>
        <w:rPr>
          <w:b/>
          <w:bCs/>
          <w:i/>
          <w:iCs/>
          <w:lang w:val="en-US"/>
        </w:rPr>
      </w:pPr>
      <w:r w:rsidRPr="006138DA">
        <w:rPr>
          <w:b/>
          <w:bCs/>
          <w:i/>
          <w:iCs/>
          <w:lang w:val="en-US"/>
        </w:rPr>
        <w:t xml:space="preserve">Proposal </w:t>
      </w:r>
      <w:r>
        <w:rPr>
          <w:rFonts w:hint="eastAsia"/>
          <w:b/>
          <w:bCs/>
          <w:i/>
          <w:iCs/>
          <w:lang w:val="en-US"/>
        </w:rPr>
        <w:t>6</w:t>
      </w:r>
      <w:r w:rsidRPr="006138DA">
        <w:rPr>
          <w:b/>
          <w:bCs/>
          <w:i/>
          <w:iCs/>
          <w:lang w:val="en-US"/>
        </w:rPr>
        <w:t>:</w:t>
      </w:r>
      <w:r>
        <w:rPr>
          <w:b/>
          <w:bCs/>
          <w:i/>
          <w:iCs/>
          <w:lang w:val="en-US"/>
        </w:rPr>
        <w:t xml:space="preserve"> Introduce </w:t>
      </w:r>
      <w:r w:rsidRPr="0070709E">
        <w:rPr>
          <w:b/>
          <w:bCs/>
          <w:i/>
          <w:iCs/>
          <w:lang w:val="en-US"/>
        </w:rPr>
        <w:t>Test #1 and Test #4</w:t>
      </w:r>
      <w:r>
        <w:rPr>
          <w:b/>
          <w:bCs/>
          <w:i/>
          <w:iCs/>
          <w:lang w:val="en-US"/>
        </w:rPr>
        <w:t xml:space="preserve"> to verify</w:t>
      </w:r>
      <w:r>
        <w:rPr>
          <w:rFonts w:hint="eastAsia"/>
          <w:b/>
          <w:bCs/>
          <w:i/>
          <w:iCs/>
          <w:lang w:val="en-US"/>
        </w:rPr>
        <w:t xml:space="preserve"> intra-frequency</w:t>
      </w:r>
      <w:r>
        <w:rPr>
          <w:b/>
          <w:bCs/>
          <w:i/>
          <w:iCs/>
          <w:lang w:val="en-US"/>
        </w:rPr>
        <w:t xml:space="preserve"> handover requirements</w:t>
      </w:r>
      <w:r>
        <w:rPr>
          <w:rFonts w:hint="eastAsia"/>
          <w:b/>
          <w:bCs/>
          <w:i/>
          <w:iCs/>
          <w:lang w:val="en-US"/>
        </w:rPr>
        <w:t xml:space="preserve"> based on NCD-SSB </w:t>
      </w:r>
      <w:r>
        <w:rPr>
          <w:b/>
          <w:bCs/>
          <w:i/>
          <w:iCs/>
          <w:lang w:val="en-US"/>
        </w:rPr>
        <w:t>for UE supporting option C.</w:t>
      </w:r>
    </w:p>
    <w:p w14:paraId="51829A9A" w14:textId="77777777" w:rsidR="0083248C" w:rsidRDefault="0083248C" w:rsidP="0083248C">
      <w:pPr>
        <w:rPr>
          <w:b/>
          <w:bCs/>
          <w:i/>
          <w:iCs/>
          <w:lang w:val="en-US"/>
        </w:rPr>
      </w:pPr>
      <w:r w:rsidRPr="006138DA">
        <w:rPr>
          <w:b/>
          <w:bCs/>
          <w:i/>
          <w:iCs/>
          <w:lang w:val="en-US"/>
        </w:rPr>
        <w:t xml:space="preserve">Proposal </w:t>
      </w:r>
      <w:r>
        <w:rPr>
          <w:rFonts w:hint="eastAsia"/>
          <w:b/>
          <w:bCs/>
          <w:i/>
          <w:iCs/>
          <w:lang w:val="en-US"/>
        </w:rPr>
        <w:t>7</w:t>
      </w:r>
      <w:r w:rsidRPr="006138DA">
        <w:rPr>
          <w:b/>
          <w:bCs/>
          <w:i/>
          <w:iCs/>
          <w:lang w:val="en-US"/>
        </w:rPr>
        <w:t>:</w:t>
      </w:r>
      <w:r>
        <w:rPr>
          <w:b/>
          <w:bCs/>
          <w:i/>
          <w:iCs/>
          <w:lang w:val="en-US"/>
        </w:rPr>
        <w:t xml:space="preserve"> Introduce </w:t>
      </w:r>
      <w:r>
        <w:rPr>
          <w:rFonts w:hint="eastAsia"/>
          <w:b/>
          <w:bCs/>
          <w:i/>
          <w:iCs/>
          <w:lang w:val="en-US"/>
        </w:rPr>
        <w:t>new SSB configuration and SMTC configuration for NCD-SSB</w:t>
      </w:r>
      <w:r>
        <w:rPr>
          <w:b/>
          <w:bCs/>
          <w:i/>
          <w:iCs/>
          <w:lang w:val="en-US"/>
        </w:rPr>
        <w:t>.</w:t>
      </w:r>
    </w:p>
    <w:p w14:paraId="176EC665" w14:textId="77777777" w:rsidR="004D6B0D" w:rsidRPr="0083248C" w:rsidRDefault="004D6B0D" w:rsidP="00FF767D">
      <w:pPr>
        <w:rPr>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BE6D4BD" w14:textId="77777777" w:rsidR="00A30F1F" w:rsidRPr="002E6262" w:rsidRDefault="00A30F1F" w:rsidP="00A30F1F">
      <w:pPr>
        <w:pStyle w:val="Reference"/>
        <w:numPr>
          <w:ilvl w:val="0"/>
          <w:numId w:val="24"/>
        </w:numPr>
        <w:suppressAutoHyphens w:val="0"/>
        <w:spacing w:before="120" w:line="280" w:lineRule="atLeast"/>
        <w:jc w:val="both"/>
        <w:rPr>
          <w:bCs/>
          <w:kern w:val="2"/>
          <w:szCs w:val="18"/>
        </w:rPr>
      </w:pPr>
      <w:r w:rsidRPr="006A4956">
        <w:rPr>
          <w:bCs/>
          <w:kern w:val="2"/>
          <w:szCs w:val="18"/>
        </w:rPr>
        <w:t>R4-2403544</w:t>
      </w:r>
      <w:r w:rsidRPr="006A4956">
        <w:rPr>
          <w:bCs/>
          <w:kern w:val="2"/>
          <w:szCs w:val="18"/>
        </w:rPr>
        <w:tab/>
        <w:t>WF on core maintenance and performance part for BWP operation without restriction</w:t>
      </w:r>
      <w:r>
        <w:rPr>
          <w:rFonts w:eastAsiaTheme="minorEastAsia" w:hint="eastAsia"/>
          <w:bCs/>
          <w:kern w:val="2"/>
          <w:szCs w:val="18"/>
        </w:rPr>
        <w:t>,</w:t>
      </w:r>
      <w:r w:rsidRPr="006A4956">
        <w:rPr>
          <w:bCs/>
          <w:kern w:val="2"/>
          <w:szCs w:val="18"/>
        </w:rPr>
        <w:t xml:space="preserve"> vivo, Vodafone</w:t>
      </w:r>
    </w:p>
    <w:sectPr w:rsidR="00A30F1F" w:rsidRPr="002E6262">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70A8" w14:textId="77777777" w:rsidR="001C5BF8" w:rsidRDefault="001C5BF8">
      <w:pPr>
        <w:spacing w:after="0"/>
      </w:pPr>
      <w:r>
        <w:separator/>
      </w:r>
    </w:p>
  </w:endnote>
  <w:endnote w:type="continuationSeparator" w:id="0">
    <w:p w14:paraId="32D7E9BE" w14:textId="77777777" w:rsidR="001C5BF8" w:rsidRDefault="001C5B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0CF3B" w14:textId="77777777" w:rsidR="001C5BF8" w:rsidRDefault="001C5BF8">
      <w:pPr>
        <w:spacing w:after="0"/>
      </w:pPr>
      <w:r>
        <w:separator/>
      </w:r>
    </w:p>
  </w:footnote>
  <w:footnote w:type="continuationSeparator" w:id="0">
    <w:p w14:paraId="745431C1" w14:textId="77777777" w:rsidR="001C5BF8" w:rsidRDefault="001C5B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064DAF"/>
    <w:multiLevelType w:val="hybridMultilevel"/>
    <w:tmpl w:val="B60C60A4"/>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26" w15:restartNumberingAfterBreak="0">
    <w:nsid w:val="3A615475"/>
    <w:multiLevelType w:val="hybridMultilevel"/>
    <w:tmpl w:val="8750AA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3" w15:restartNumberingAfterBreak="0">
    <w:nsid w:val="783D12A4"/>
    <w:multiLevelType w:val="hybridMultilevel"/>
    <w:tmpl w:val="9D544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7C1680"/>
    <w:multiLevelType w:val="hybridMultilevel"/>
    <w:tmpl w:val="C79898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0"/>
  </w:num>
  <w:num w:numId="22" w16cid:durableId="53436028">
    <w:abstractNumId w:val="27"/>
  </w:num>
  <w:num w:numId="23" w16cid:durableId="1345088911">
    <w:abstractNumId w:val="35"/>
  </w:num>
  <w:num w:numId="24" w16cid:durableId="1354380123">
    <w:abstractNumId w:val="21"/>
  </w:num>
  <w:num w:numId="25" w16cid:durableId="1500464458">
    <w:abstractNumId w:val="29"/>
  </w:num>
  <w:num w:numId="26" w16cid:durableId="1759907304">
    <w:abstractNumId w:val="32"/>
  </w:num>
  <w:num w:numId="27" w16cid:durableId="1791432919">
    <w:abstractNumId w:val="24"/>
  </w:num>
  <w:num w:numId="28" w16cid:durableId="899514078">
    <w:abstractNumId w:val="24"/>
  </w:num>
  <w:num w:numId="29" w16cid:durableId="946887779">
    <w:abstractNumId w:val="34"/>
  </w:num>
  <w:num w:numId="30" w16cid:durableId="986710019">
    <w:abstractNumId w:val="31"/>
  </w:num>
  <w:num w:numId="31" w16cid:durableId="701202001">
    <w:abstractNumId w:val="28"/>
  </w:num>
  <w:num w:numId="32" w16cid:durableId="1312904561">
    <w:abstractNumId w:val="22"/>
  </w:num>
  <w:num w:numId="33" w16cid:durableId="1530680301">
    <w:abstractNumId w:val="37"/>
  </w:num>
  <w:num w:numId="34" w16cid:durableId="1151363070">
    <w:abstractNumId w:val="25"/>
  </w:num>
  <w:num w:numId="35" w16cid:durableId="274295324">
    <w:abstractNumId w:val="33"/>
  </w:num>
  <w:num w:numId="36" w16cid:durableId="1571623580">
    <w:abstractNumId w:val="26"/>
  </w:num>
  <w:num w:numId="37" w16cid:durableId="1624337821">
    <w:abstractNumId w:val="36"/>
  </w:num>
  <w:num w:numId="38" w16cid:durableId="80100855">
    <w:abstractNumId w:val="23"/>
  </w:num>
  <w:num w:numId="39" w16cid:durableId="687410874">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09A"/>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2FB"/>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821"/>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269"/>
    <w:rsid w:val="000B26A4"/>
    <w:rsid w:val="000B51B7"/>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2DA9"/>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631B"/>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4371"/>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199"/>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965D3"/>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19B1"/>
    <w:rsid w:val="001C27F8"/>
    <w:rsid w:val="001C2A52"/>
    <w:rsid w:val="001C3A2A"/>
    <w:rsid w:val="001C3E48"/>
    <w:rsid w:val="001C4283"/>
    <w:rsid w:val="001C43BF"/>
    <w:rsid w:val="001C4845"/>
    <w:rsid w:val="001C5141"/>
    <w:rsid w:val="001C5BF8"/>
    <w:rsid w:val="001C5E09"/>
    <w:rsid w:val="001C6151"/>
    <w:rsid w:val="001C627B"/>
    <w:rsid w:val="001C7FF3"/>
    <w:rsid w:val="001D22D9"/>
    <w:rsid w:val="001D2480"/>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939"/>
    <w:rsid w:val="00215E24"/>
    <w:rsid w:val="00216235"/>
    <w:rsid w:val="0021694F"/>
    <w:rsid w:val="00217CB1"/>
    <w:rsid w:val="00220292"/>
    <w:rsid w:val="00220464"/>
    <w:rsid w:val="00223B29"/>
    <w:rsid w:val="00223C86"/>
    <w:rsid w:val="00223C89"/>
    <w:rsid w:val="00223FD4"/>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B0D"/>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6D74"/>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1A2"/>
    <w:rsid w:val="00314487"/>
    <w:rsid w:val="00315A09"/>
    <w:rsid w:val="0031624B"/>
    <w:rsid w:val="00316371"/>
    <w:rsid w:val="00317060"/>
    <w:rsid w:val="003172DE"/>
    <w:rsid w:val="003200D1"/>
    <w:rsid w:val="003203FF"/>
    <w:rsid w:val="00320812"/>
    <w:rsid w:val="00320EE7"/>
    <w:rsid w:val="003224E8"/>
    <w:rsid w:val="0032454A"/>
    <w:rsid w:val="00324B81"/>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52F0"/>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A7310"/>
    <w:rsid w:val="003B02CB"/>
    <w:rsid w:val="003B03A7"/>
    <w:rsid w:val="003B134C"/>
    <w:rsid w:val="003B1E98"/>
    <w:rsid w:val="003B26C5"/>
    <w:rsid w:val="003B2841"/>
    <w:rsid w:val="003B2B90"/>
    <w:rsid w:val="003B31F6"/>
    <w:rsid w:val="003B3B08"/>
    <w:rsid w:val="003B42A9"/>
    <w:rsid w:val="003B4519"/>
    <w:rsid w:val="003B4693"/>
    <w:rsid w:val="003B6DAB"/>
    <w:rsid w:val="003B7A71"/>
    <w:rsid w:val="003B7CD9"/>
    <w:rsid w:val="003C0995"/>
    <w:rsid w:val="003C0B38"/>
    <w:rsid w:val="003C12D2"/>
    <w:rsid w:val="003C1824"/>
    <w:rsid w:val="003C1C93"/>
    <w:rsid w:val="003C3CE5"/>
    <w:rsid w:val="003C5F18"/>
    <w:rsid w:val="003C6E02"/>
    <w:rsid w:val="003C7F14"/>
    <w:rsid w:val="003D06AD"/>
    <w:rsid w:val="003D1ACA"/>
    <w:rsid w:val="003D2B3D"/>
    <w:rsid w:val="003D351C"/>
    <w:rsid w:val="003D45FA"/>
    <w:rsid w:val="003D5608"/>
    <w:rsid w:val="003D64F0"/>
    <w:rsid w:val="003D67A8"/>
    <w:rsid w:val="003D6A88"/>
    <w:rsid w:val="003D7001"/>
    <w:rsid w:val="003D7861"/>
    <w:rsid w:val="003E03A3"/>
    <w:rsid w:val="003E1DDF"/>
    <w:rsid w:val="003E1E0C"/>
    <w:rsid w:val="003E2603"/>
    <w:rsid w:val="003E3E72"/>
    <w:rsid w:val="003E3F53"/>
    <w:rsid w:val="003E4B2E"/>
    <w:rsid w:val="003E5273"/>
    <w:rsid w:val="003E5E34"/>
    <w:rsid w:val="003E5FC4"/>
    <w:rsid w:val="003E61C3"/>
    <w:rsid w:val="003E647B"/>
    <w:rsid w:val="003E793F"/>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57073"/>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6CF9"/>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15B0"/>
    <w:rsid w:val="004B30B6"/>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D4F"/>
    <w:rsid w:val="004D5E0C"/>
    <w:rsid w:val="004D66D5"/>
    <w:rsid w:val="004D6B0D"/>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026D"/>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64F"/>
    <w:rsid w:val="00532A2C"/>
    <w:rsid w:val="0053356A"/>
    <w:rsid w:val="005338F6"/>
    <w:rsid w:val="00534D72"/>
    <w:rsid w:val="00534EF7"/>
    <w:rsid w:val="00535851"/>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4D96"/>
    <w:rsid w:val="00565693"/>
    <w:rsid w:val="00566491"/>
    <w:rsid w:val="0056662E"/>
    <w:rsid w:val="00567691"/>
    <w:rsid w:val="005676E5"/>
    <w:rsid w:val="00567CA0"/>
    <w:rsid w:val="005702CA"/>
    <w:rsid w:val="00570561"/>
    <w:rsid w:val="00570A26"/>
    <w:rsid w:val="005720FD"/>
    <w:rsid w:val="00574509"/>
    <w:rsid w:val="00574D73"/>
    <w:rsid w:val="00575BE0"/>
    <w:rsid w:val="00576617"/>
    <w:rsid w:val="00577D51"/>
    <w:rsid w:val="00580216"/>
    <w:rsid w:val="0058028C"/>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92E"/>
    <w:rsid w:val="005C4FEA"/>
    <w:rsid w:val="005C52D7"/>
    <w:rsid w:val="005C538D"/>
    <w:rsid w:val="005C560A"/>
    <w:rsid w:val="005C5A17"/>
    <w:rsid w:val="005C5FD2"/>
    <w:rsid w:val="005C64F1"/>
    <w:rsid w:val="005C6F5A"/>
    <w:rsid w:val="005D0225"/>
    <w:rsid w:val="005D027A"/>
    <w:rsid w:val="005D1126"/>
    <w:rsid w:val="005D1CDA"/>
    <w:rsid w:val="005D1FFD"/>
    <w:rsid w:val="005D2469"/>
    <w:rsid w:val="005D2D63"/>
    <w:rsid w:val="005D3EAA"/>
    <w:rsid w:val="005D44C3"/>
    <w:rsid w:val="005D60D2"/>
    <w:rsid w:val="005E02C1"/>
    <w:rsid w:val="005E054E"/>
    <w:rsid w:val="005E14D0"/>
    <w:rsid w:val="005E15F0"/>
    <w:rsid w:val="005E200C"/>
    <w:rsid w:val="005E2C1B"/>
    <w:rsid w:val="005E36D5"/>
    <w:rsid w:val="005E4C25"/>
    <w:rsid w:val="005E652B"/>
    <w:rsid w:val="005E685B"/>
    <w:rsid w:val="005E6979"/>
    <w:rsid w:val="005E6FE1"/>
    <w:rsid w:val="005E7044"/>
    <w:rsid w:val="005E7EE7"/>
    <w:rsid w:val="005F00C9"/>
    <w:rsid w:val="005F0493"/>
    <w:rsid w:val="005F1BD9"/>
    <w:rsid w:val="005F2ACC"/>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3B41"/>
    <w:rsid w:val="00624203"/>
    <w:rsid w:val="006242D4"/>
    <w:rsid w:val="00625B03"/>
    <w:rsid w:val="00625C27"/>
    <w:rsid w:val="00626207"/>
    <w:rsid w:val="00626C69"/>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8E3"/>
    <w:rsid w:val="00650A2E"/>
    <w:rsid w:val="00651B87"/>
    <w:rsid w:val="00653134"/>
    <w:rsid w:val="006534FF"/>
    <w:rsid w:val="00654C06"/>
    <w:rsid w:val="00656B0B"/>
    <w:rsid w:val="00656E4A"/>
    <w:rsid w:val="00657A8C"/>
    <w:rsid w:val="00657CC5"/>
    <w:rsid w:val="00660EAB"/>
    <w:rsid w:val="006617D5"/>
    <w:rsid w:val="00662055"/>
    <w:rsid w:val="0066294D"/>
    <w:rsid w:val="006634EA"/>
    <w:rsid w:val="006649AF"/>
    <w:rsid w:val="006674F4"/>
    <w:rsid w:val="00670DC7"/>
    <w:rsid w:val="00670FE7"/>
    <w:rsid w:val="00671120"/>
    <w:rsid w:val="0067147E"/>
    <w:rsid w:val="00672C07"/>
    <w:rsid w:val="00674B87"/>
    <w:rsid w:val="006759C8"/>
    <w:rsid w:val="00675EAC"/>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5E0B"/>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5F8"/>
    <w:rsid w:val="007049DB"/>
    <w:rsid w:val="00705358"/>
    <w:rsid w:val="0070563B"/>
    <w:rsid w:val="00705B61"/>
    <w:rsid w:val="007064D6"/>
    <w:rsid w:val="00706F85"/>
    <w:rsid w:val="0070709E"/>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3D41"/>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77DDD"/>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54B"/>
    <w:rsid w:val="00793CE3"/>
    <w:rsid w:val="00793CEB"/>
    <w:rsid w:val="00796BEA"/>
    <w:rsid w:val="007974B3"/>
    <w:rsid w:val="007A345E"/>
    <w:rsid w:val="007A3BA6"/>
    <w:rsid w:val="007A6740"/>
    <w:rsid w:val="007A6AA3"/>
    <w:rsid w:val="007A6E3F"/>
    <w:rsid w:val="007A74C1"/>
    <w:rsid w:val="007A75CD"/>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6CE3"/>
    <w:rsid w:val="007C7028"/>
    <w:rsid w:val="007C707C"/>
    <w:rsid w:val="007C71D0"/>
    <w:rsid w:val="007C7639"/>
    <w:rsid w:val="007D0588"/>
    <w:rsid w:val="007D05F7"/>
    <w:rsid w:val="007D09CA"/>
    <w:rsid w:val="007D15E9"/>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846"/>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48C"/>
    <w:rsid w:val="00832838"/>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44DE"/>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308"/>
    <w:rsid w:val="00874923"/>
    <w:rsid w:val="00875001"/>
    <w:rsid w:val="008762D5"/>
    <w:rsid w:val="008765DF"/>
    <w:rsid w:val="00877137"/>
    <w:rsid w:val="00877DC9"/>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3AEB"/>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6F8"/>
    <w:rsid w:val="008C4849"/>
    <w:rsid w:val="008C573C"/>
    <w:rsid w:val="008C5848"/>
    <w:rsid w:val="008C5C3F"/>
    <w:rsid w:val="008C6C21"/>
    <w:rsid w:val="008C707E"/>
    <w:rsid w:val="008D0065"/>
    <w:rsid w:val="008D131E"/>
    <w:rsid w:val="008D22BF"/>
    <w:rsid w:val="008D332C"/>
    <w:rsid w:val="008D4CE2"/>
    <w:rsid w:val="008D513F"/>
    <w:rsid w:val="008D609F"/>
    <w:rsid w:val="008D7C9D"/>
    <w:rsid w:val="008E03CC"/>
    <w:rsid w:val="008E0992"/>
    <w:rsid w:val="008E14E4"/>
    <w:rsid w:val="008E1AC6"/>
    <w:rsid w:val="008E278E"/>
    <w:rsid w:val="008E2D87"/>
    <w:rsid w:val="008E3E9D"/>
    <w:rsid w:val="008E3FB2"/>
    <w:rsid w:val="008E4B88"/>
    <w:rsid w:val="008E5187"/>
    <w:rsid w:val="008E5D48"/>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0F7"/>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6A"/>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652"/>
    <w:rsid w:val="00966B17"/>
    <w:rsid w:val="00966BDC"/>
    <w:rsid w:val="00967284"/>
    <w:rsid w:val="0097039D"/>
    <w:rsid w:val="00970DCC"/>
    <w:rsid w:val="00971473"/>
    <w:rsid w:val="0097193D"/>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5B00"/>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3C79"/>
    <w:rsid w:val="00A25169"/>
    <w:rsid w:val="00A26812"/>
    <w:rsid w:val="00A2691C"/>
    <w:rsid w:val="00A2767C"/>
    <w:rsid w:val="00A2782C"/>
    <w:rsid w:val="00A27D9A"/>
    <w:rsid w:val="00A27E58"/>
    <w:rsid w:val="00A30F1F"/>
    <w:rsid w:val="00A31CA0"/>
    <w:rsid w:val="00A31F09"/>
    <w:rsid w:val="00A346F9"/>
    <w:rsid w:val="00A3585B"/>
    <w:rsid w:val="00A3677D"/>
    <w:rsid w:val="00A37637"/>
    <w:rsid w:val="00A40306"/>
    <w:rsid w:val="00A40B1F"/>
    <w:rsid w:val="00A41058"/>
    <w:rsid w:val="00A410CD"/>
    <w:rsid w:val="00A42159"/>
    <w:rsid w:val="00A427EA"/>
    <w:rsid w:val="00A43CF0"/>
    <w:rsid w:val="00A44FEF"/>
    <w:rsid w:val="00A4590B"/>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609"/>
    <w:rsid w:val="00A81D88"/>
    <w:rsid w:val="00A8291E"/>
    <w:rsid w:val="00A82990"/>
    <w:rsid w:val="00A8303B"/>
    <w:rsid w:val="00A83464"/>
    <w:rsid w:val="00A83A2E"/>
    <w:rsid w:val="00A83CC6"/>
    <w:rsid w:val="00A853ED"/>
    <w:rsid w:val="00A861AC"/>
    <w:rsid w:val="00A8622F"/>
    <w:rsid w:val="00A86C04"/>
    <w:rsid w:val="00A86D48"/>
    <w:rsid w:val="00A87697"/>
    <w:rsid w:val="00A90F8A"/>
    <w:rsid w:val="00A915E6"/>
    <w:rsid w:val="00A91E6D"/>
    <w:rsid w:val="00A938A4"/>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580B"/>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18CF"/>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277A9"/>
    <w:rsid w:val="00B32B64"/>
    <w:rsid w:val="00B32C5E"/>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1AD"/>
    <w:rsid w:val="00B456EF"/>
    <w:rsid w:val="00B4596C"/>
    <w:rsid w:val="00B46169"/>
    <w:rsid w:val="00B512E4"/>
    <w:rsid w:val="00B5159E"/>
    <w:rsid w:val="00B5188A"/>
    <w:rsid w:val="00B52416"/>
    <w:rsid w:val="00B529A6"/>
    <w:rsid w:val="00B55193"/>
    <w:rsid w:val="00B60119"/>
    <w:rsid w:val="00B638A9"/>
    <w:rsid w:val="00B6390E"/>
    <w:rsid w:val="00B6425C"/>
    <w:rsid w:val="00B64D08"/>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65E"/>
    <w:rsid w:val="00B81D5F"/>
    <w:rsid w:val="00B81ED4"/>
    <w:rsid w:val="00B83755"/>
    <w:rsid w:val="00B8376F"/>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023"/>
    <w:rsid w:val="00BA0B8C"/>
    <w:rsid w:val="00BA1372"/>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51D"/>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9C1"/>
    <w:rsid w:val="00BD3F74"/>
    <w:rsid w:val="00BD3FB1"/>
    <w:rsid w:val="00BD4190"/>
    <w:rsid w:val="00BD5102"/>
    <w:rsid w:val="00BD5FBB"/>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1E9E"/>
    <w:rsid w:val="00C72C37"/>
    <w:rsid w:val="00C73295"/>
    <w:rsid w:val="00C73EBA"/>
    <w:rsid w:val="00C73F84"/>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0E0"/>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19D"/>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239"/>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431"/>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626F"/>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299B"/>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5C4C"/>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128"/>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1CDE"/>
    <w:rsid w:val="00E82165"/>
    <w:rsid w:val="00E8416E"/>
    <w:rsid w:val="00E85436"/>
    <w:rsid w:val="00E86CBC"/>
    <w:rsid w:val="00E86E47"/>
    <w:rsid w:val="00E86E60"/>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97D24"/>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83465"/>
    <w:rsid w:val="00F83A08"/>
    <w:rsid w:val="00F8545F"/>
    <w:rsid w:val="00F8563D"/>
    <w:rsid w:val="00F8593A"/>
    <w:rsid w:val="00F87055"/>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96B"/>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8B5"/>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67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3248C"/>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2673">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05522314">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1241215">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5310</TotalTime>
  <Pages>6</Pages>
  <Words>1717</Words>
  <Characters>9793</Characters>
  <Application>Microsoft Office Word</Application>
  <DocSecurity>0</DocSecurity>
  <Lines>81</Lines>
  <Paragraphs>22</Paragraphs>
  <ScaleCrop>false</ScaleCrop>
  <Company>Tom</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223</cp:revision>
  <cp:lastPrinted>1995-11-21T09:41:00Z</cp:lastPrinted>
  <dcterms:created xsi:type="dcterms:W3CDTF">2023-02-13T00:57:00Z</dcterms:created>
  <dcterms:modified xsi:type="dcterms:W3CDTF">2024-04-08T16:51:00Z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